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137A" w14:textId="08882A7B" w:rsidR="00087CEF" w:rsidRDefault="00000000">
      <w:pPr>
        <w:jc w:val="center"/>
        <w:rPr>
          <w:rFonts w:ascii="宋体" w:hAnsi="宋体"/>
          <w:b/>
          <w:bCs/>
          <w:sz w:val="36"/>
          <w:szCs w:val="36"/>
        </w:rPr>
      </w:pPr>
      <w:r>
        <w:rPr>
          <w:rFonts w:ascii="宋体" w:hAnsi="宋体" w:hint="eastAsia"/>
          <w:b/>
          <w:bCs/>
          <w:sz w:val="36"/>
          <w:szCs w:val="36"/>
        </w:rPr>
        <w:t>贝克曼全自动生化分析仪试剂采购</w:t>
      </w:r>
      <w:r w:rsidR="0025244D">
        <w:rPr>
          <w:rFonts w:ascii="宋体" w:hAnsi="宋体" w:hint="eastAsia"/>
          <w:b/>
          <w:bCs/>
          <w:sz w:val="36"/>
          <w:szCs w:val="36"/>
        </w:rPr>
        <w:t>目录及</w:t>
      </w:r>
      <w:r>
        <w:rPr>
          <w:rFonts w:ascii="宋体" w:hAnsi="宋体" w:hint="eastAsia"/>
          <w:b/>
          <w:bCs/>
          <w:sz w:val="36"/>
          <w:szCs w:val="36"/>
        </w:rPr>
        <w:t>需求参数表</w:t>
      </w:r>
    </w:p>
    <w:p w14:paraId="47111F0A" w14:textId="77777777" w:rsidR="00087CEF" w:rsidRDefault="00087CEF">
      <w:pPr>
        <w:rPr>
          <w:rFonts w:asciiTheme="minorEastAsia" w:eastAsiaTheme="minorEastAsia" w:hAnsiTheme="minorEastAsia"/>
          <w:b/>
          <w:sz w:val="24"/>
        </w:rPr>
      </w:pPr>
    </w:p>
    <w:p w14:paraId="76E095CD" w14:textId="77777777" w:rsidR="00087CEF" w:rsidRDefault="00087CEF">
      <w:pPr>
        <w:ind w:firstLineChars="2050" w:firstLine="5740"/>
        <w:jc w:val="left"/>
        <w:rPr>
          <w:rFonts w:asciiTheme="minorHAnsi" w:eastAsiaTheme="minorEastAsia" w:hAnsiTheme="minorHAnsi"/>
          <w:sz w:val="28"/>
          <w:szCs w:val="28"/>
        </w:rPr>
      </w:pPr>
    </w:p>
    <w:tbl>
      <w:tblPr>
        <w:tblStyle w:val="a7"/>
        <w:tblW w:w="0" w:type="auto"/>
        <w:tblLook w:val="04A0" w:firstRow="1" w:lastRow="0" w:firstColumn="1" w:lastColumn="0" w:noHBand="0" w:noVBand="1"/>
      </w:tblPr>
      <w:tblGrid>
        <w:gridCol w:w="675"/>
        <w:gridCol w:w="1654"/>
        <w:gridCol w:w="2136"/>
        <w:gridCol w:w="1335"/>
        <w:gridCol w:w="2070"/>
        <w:gridCol w:w="1365"/>
      </w:tblGrid>
      <w:tr w:rsidR="00087CEF" w14:paraId="38197F15" w14:textId="77777777">
        <w:tc>
          <w:tcPr>
            <w:tcW w:w="675" w:type="dxa"/>
            <w:tcBorders>
              <w:top w:val="single" w:sz="4" w:space="0" w:color="auto"/>
              <w:left w:val="single" w:sz="4" w:space="0" w:color="auto"/>
              <w:bottom w:val="single" w:sz="4" w:space="0" w:color="auto"/>
              <w:right w:val="single" w:sz="4" w:space="0" w:color="auto"/>
            </w:tcBorders>
            <w:vAlign w:val="center"/>
          </w:tcPr>
          <w:p w14:paraId="20DFCB24" w14:textId="77777777" w:rsidR="00087CEF" w:rsidRDefault="00000000">
            <w:pPr>
              <w:jc w:val="center"/>
              <w:rPr>
                <w:szCs w:val="21"/>
              </w:rPr>
            </w:pPr>
            <w:r>
              <w:rPr>
                <w:rFonts w:hint="eastAsia"/>
                <w:szCs w:val="21"/>
              </w:rPr>
              <w:t>序号</w:t>
            </w:r>
          </w:p>
        </w:tc>
        <w:tc>
          <w:tcPr>
            <w:tcW w:w="1654" w:type="dxa"/>
            <w:tcBorders>
              <w:top w:val="single" w:sz="4" w:space="0" w:color="auto"/>
              <w:left w:val="single" w:sz="4" w:space="0" w:color="auto"/>
              <w:bottom w:val="single" w:sz="4" w:space="0" w:color="auto"/>
              <w:right w:val="single" w:sz="4" w:space="0" w:color="auto"/>
            </w:tcBorders>
            <w:vAlign w:val="center"/>
          </w:tcPr>
          <w:p w14:paraId="4480ECAF" w14:textId="77777777" w:rsidR="00087CEF" w:rsidRDefault="00000000">
            <w:pPr>
              <w:jc w:val="center"/>
              <w:rPr>
                <w:szCs w:val="21"/>
              </w:rPr>
            </w:pPr>
            <w:r>
              <w:rPr>
                <w:rFonts w:hint="eastAsia"/>
                <w:szCs w:val="21"/>
              </w:rPr>
              <w:t>试剂名称</w:t>
            </w:r>
          </w:p>
        </w:tc>
        <w:tc>
          <w:tcPr>
            <w:tcW w:w="2136" w:type="dxa"/>
            <w:tcBorders>
              <w:top w:val="single" w:sz="4" w:space="0" w:color="auto"/>
              <w:left w:val="single" w:sz="4" w:space="0" w:color="auto"/>
              <w:bottom w:val="single" w:sz="4" w:space="0" w:color="auto"/>
              <w:right w:val="single" w:sz="4" w:space="0" w:color="auto"/>
            </w:tcBorders>
            <w:vAlign w:val="center"/>
          </w:tcPr>
          <w:p w14:paraId="2104CFCA" w14:textId="77777777" w:rsidR="00087CEF" w:rsidRDefault="00000000">
            <w:pPr>
              <w:jc w:val="center"/>
              <w:rPr>
                <w:szCs w:val="21"/>
              </w:rPr>
            </w:pPr>
            <w:r>
              <w:rPr>
                <w:rFonts w:hint="eastAsia"/>
                <w:szCs w:val="21"/>
              </w:rPr>
              <w:t>设备</w:t>
            </w:r>
            <w:r>
              <w:rPr>
                <w:szCs w:val="21"/>
              </w:rPr>
              <w:t>名称</w:t>
            </w:r>
          </w:p>
        </w:tc>
        <w:tc>
          <w:tcPr>
            <w:tcW w:w="1335" w:type="dxa"/>
            <w:tcBorders>
              <w:top w:val="single" w:sz="4" w:space="0" w:color="auto"/>
              <w:left w:val="single" w:sz="4" w:space="0" w:color="auto"/>
              <w:bottom w:val="single" w:sz="4" w:space="0" w:color="auto"/>
              <w:right w:val="single" w:sz="4" w:space="0" w:color="auto"/>
            </w:tcBorders>
            <w:vAlign w:val="center"/>
          </w:tcPr>
          <w:p w14:paraId="50A44688" w14:textId="77777777" w:rsidR="00087CEF" w:rsidRDefault="00000000">
            <w:pPr>
              <w:jc w:val="center"/>
              <w:rPr>
                <w:szCs w:val="21"/>
              </w:rPr>
            </w:pPr>
            <w:r>
              <w:rPr>
                <w:rFonts w:hint="eastAsia"/>
                <w:szCs w:val="21"/>
              </w:rPr>
              <w:t>设备品牌</w:t>
            </w:r>
          </w:p>
        </w:tc>
        <w:tc>
          <w:tcPr>
            <w:tcW w:w="2070" w:type="dxa"/>
            <w:tcBorders>
              <w:top w:val="single" w:sz="4" w:space="0" w:color="auto"/>
              <w:left w:val="single" w:sz="4" w:space="0" w:color="auto"/>
              <w:bottom w:val="single" w:sz="4" w:space="0" w:color="auto"/>
              <w:right w:val="single" w:sz="4" w:space="0" w:color="auto"/>
            </w:tcBorders>
            <w:vAlign w:val="center"/>
          </w:tcPr>
          <w:p w14:paraId="4932BA8E" w14:textId="77777777" w:rsidR="00087CEF" w:rsidRDefault="00000000">
            <w:pPr>
              <w:jc w:val="center"/>
              <w:rPr>
                <w:szCs w:val="21"/>
              </w:rPr>
            </w:pPr>
            <w:r>
              <w:rPr>
                <w:rFonts w:hint="eastAsia"/>
                <w:szCs w:val="21"/>
              </w:rPr>
              <w:t>设备型号</w:t>
            </w:r>
          </w:p>
        </w:tc>
        <w:tc>
          <w:tcPr>
            <w:tcW w:w="1365" w:type="dxa"/>
            <w:tcBorders>
              <w:top w:val="single" w:sz="4" w:space="0" w:color="auto"/>
              <w:left w:val="single" w:sz="4" w:space="0" w:color="auto"/>
              <w:bottom w:val="single" w:sz="4" w:space="0" w:color="auto"/>
              <w:right w:val="single" w:sz="4" w:space="0" w:color="auto"/>
            </w:tcBorders>
            <w:vAlign w:val="center"/>
          </w:tcPr>
          <w:p w14:paraId="3A2BA9AF" w14:textId="77777777" w:rsidR="00087CEF" w:rsidRDefault="00000000">
            <w:pPr>
              <w:jc w:val="center"/>
              <w:rPr>
                <w:szCs w:val="21"/>
              </w:rPr>
            </w:pPr>
            <w:r>
              <w:rPr>
                <w:rFonts w:hint="eastAsia"/>
                <w:szCs w:val="21"/>
              </w:rPr>
              <w:t>备注</w:t>
            </w:r>
          </w:p>
        </w:tc>
      </w:tr>
      <w:tr w:rsidR="00087CEF" w14:paraId="1AEF328A" w14:textId="77777777">
        <w:tc>
          <w:tcPr>
            <w:tcW w:w="675" w:type="dxa"/>
            <w:tcBorders>
              <w:top w:val="single" w:sz="4" w:space="0" w:color="auto"/>
              <w:left w:val="single" w:sz="4" w:space="0" w:color="auto"/>
              <w:bottom w:val="single" w:sz="4" w:space="0" w:color="auto"/>
              <w:right w:val="single" w:sz="4" w:space="0" w:color="auto"/>
            </w:tcBorders>
            <w:vAlign w:val="center"/>
          </w:tcPr>
          <w:p w14:paraId="452D20AB" w14:textId="77777777" w:rsidR="00087CEF" w:rsidRDefault="00000000">
            <w:pPr>
              <w:jc w:val="center"/>
              <w:rPr>
                <w:sz w:val="24"/>
              </w:rPr>
            </w:pPr>
            <w:r>
              <w:rPr>
                <w:rFonts w:hint="eastAsia"/>
                <w:sz w:val="24"/>
              </w:rPr>
              <w:t>1</w:t>
            </w:r>
          </w:p>
        </w:tc>
        <w:tc>
          <w:tcPr>
            <w:tcW w:w="1654" w:type="dxa"/>
            <w:tcBorders>
              <w:top w:val="single" w:sz="4" w:space="0" w:color="auto"/>
              <w:left w:val="single" w:sz="4" w:space="0" w:color="auto"/>
              <w:bottom w:val="single" w:sz="4" w:space="0" w:color="auto"/>
              <w:right w:val="single" w:sz="4" w:space="0" w:color="auto"/>
            </w:tcBorders>
            <w:vAlign w:val="center"/>
          </w:tcPr>
          <w:p w14:paraId="6F4B2A5E" w14:textId="77777777" w:rsidR="00087CEF" w:rsidRDefault="00000000">
            <w:pPr>
              <w:jc w:val="center"/>
              <w:rPr>
                <w:szCs w:val="21"/>
              </w:rPr>
            </w:pPr>
            <w:r>
              <w:rPr>
                <w:rFonts w:hint="eastAsia"/>
                <w:szCs w:val="21"/>
              </w:rPr>
              <w:t>总蛋白</w:t>
            </w:r>
          </w:p>
        </w:tc>
        <w:tc>
          <w:tcPr>
            <w:tcW w:w="2136" w:type="dxa"/>
            <w:tcBorders>
              <w:top w:val="single" w:sz="4" w:space="0" w:color="auto"/>
              <w:left w:val="single" w:sz="4" w:space="0" w:color="auto"/>
              <w:bottom w:val="single" w:sz="4" w:space="0" w:color="auto"/>
              <w:right w:val="single" w:sz="4" w:space="0" w:color="auto"/>
            </w:tcBorders>
            <w:vAlign w:val="center"/>
          </w:tcPr>
          <w:p w14:paraId="31A547B8"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2CBD2327"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6EFA69AE" w14:textId="77777777" w:rsidR="00087CEF" w:rsidRDefault="00000000">
            <w:pPr>
              <w:jc w:val="center"/>
              <w:rPr>
                <w:szCs w:val="21"/>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17B5223D" w14:textId="77777777" w:rsidR="00087CEF" w:rsidRDefault="00087CEF">
            <w:pPr>
              <w:jc w:val="center"/>
              <w:rPr>
                <w:sz w:val="24"/>
              </w:rPr>
            </w:pPr>
          </w:p>
        </w:tc>
      </w:tr>
      <w:tr w:rsidR="00087CEF" w14:paraId="3F65F1B1" w14:textId="77777777">
        <w:tc>
          <w:tcPr>
            <w:tcW w:w="675" w:type="dxa"/>
            <w:tcBorders>
              <w:top w:val="single" w:sz="4" w:space="0" w:color="auto"/>
              <w:left w:val="single" w:sz="4" w:space="0" w:color="auto"/>
              <w:bottom w:val="single" w:sz="4" w:space="0" w:color="auto"/>
              <w:right w:val="single" w:sz="4" w:space="0" w:color="auto"/>
            </w:tcBorders>
            <w:vAlign w:val="center"/>
          </w:tcPr>
          <w:p w14:paraId="65728A55" w14:textId="77777777" w:rsidR="00087CEF" w:rsidRDefault="00000000">
            <w:pPr>
              <w:jc w:val="center"/>
              <w:rPr>
                <w:sz w:val="24"/>
              </w:rPr>
            </w:pPr>
            <w:r>
              <w:rPr>
                <w:rFonts w:hint="eastAsia"/>
                <w:sz w:val="24"/>
              </w:rPr>
              <w:t>2</w:t>
            </w:r>
          </w:p>
        </w:tc>
        <w:tc>
          <w:tcPr>
            <w:tcW w:w="1654" w:type="dxa"/>
            <w:tcBorders>
              <w:top w:val="single" w:sz="4" w:space="0" w:color="auto"/>
              <w:left w:val="single" w:sz="4" w:space="0" w:color="auto"/>
              <w:bottom w:val="single" w:sz="4" w:space="0" w:color="auto"/>
              <w:right w:val="single" w:sz="4" w:space="0" w:color="auto"/>
            </w:tcBorders>
            <w:vAlign w:val="center"/>
          </w:tcPr>
          <w:p w14:paraId="7631D38A" w14:textId="77777777" w:rsidR="00087CEF" w:rsidRDefault="00000000">
            <w:pPr>
              <w:jc w:val="center"/>
              <w:rPr>
                <w:szCs w:val="21"/>
              </w:rPr>
            </w:pPr>
            <w:r>
              <w:rPr>
                <w:rFonts w:hint="eastAsia"/>
                <w:szCs w:val="21"/>
              </w:rPr>
              <w:t>白蛋白</w:t>
            </w:r>
          </w:p>
        </w:tc>
        <w:tc>
          <w:tcPr>
            <w:tcW w:w="2136" w:type="dxa"/>
            <w:tcBorders>
              <w:top w:val="single" w:sz="4" w:space="0" w:color="auto"/>
              <w:left w:val="single" w:sz="4" w:space="0" w:color="auto"/>
              <w:bottom w:val="single" w:sz="4" w:space="0" w:color="auto"/>
              <w:right w:val="single" w:sz="4" w:space="0" w:color="auto"/>
            </w:tcBorders>
            <w:vAlign w:val="center"/>
          </w:tcPr>
          <w:p w14:paraId="708D4E37"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77FE8232"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79D5BFDB"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182E32F7" w14:textId="77777777" w:rsidR="00087CEF" w:rsidRDefault="00087CEF">
            <w:pPr>
              <w:jc w:val="center"/>
              <w:rPr>
                <w:sz w:val="24"/>
              </w:rPr>
            </w:pPr>
          </w:p>
        </w:tc>
      </w:tr>
      <w:tr w:rsidR="00087CEF" w14:paraId="16C39CD7" w14:textId="77777777">
        <w:tc>
          <w:tcPr>
            <w:tcW w:w="675" w:type="dxa"/>
            <w:tcBorders>
              <w:top w:val="single" w:sz="4" w:space="0" w:color="auto"/>
              <w:left w:val="single" w:sz="4" w:space="0" w:color="auto"/>
              <w:bottom w:val="single" w:sz="4" w:space="0" w:color="auto"/>
              <w:right w:val="single" w:sz="4" w:space="0" w:color="auto"/>
            </w:tcBorders>
            <w:vAlign w:val="center"/>
          </w:tcPr>
          <w:p w14:paraId="44F5E379" w14:textId="77777777" w:rsidR="00087CEF" w:rsidRDefault="00000000">
            <w:pPr>
              <w:jc w:val="center"/>
              <w:rPr>
                <w:sz w:val="24"/>
              </w:rPr>
            </w:pPr>
            <w:r>
              <w:rPr>
                <w:rFonts w:hint="eastAsia"/>
                <w:sz w:val="24"/>
              </w:rPr>
              <w:t>3</w:t>
            </w:r>
          </w:p>
        </w:tc>
        <w:tc>
          <w:tcPr>
            <w:tcW w:w="1654" w:type="dxa"/>
            <w:tcBorders>
              <w:top w:val="single" w:sz="4" w:space="0" w:color="auto"/>
              <w:left w:val="single" w:sz="4" w:space="0" w:color="auto"/>
              <w:bottom w:val="single" w:sz="4" w:space="0" w:color="auto"/>
              <w:right w:val="single" w:sz="4" w:space="0" w:color="auto"/>
            </w:tcBorders>
            <w:vAlign w:val="center"/>
          </w:tcPr>
          <w:p w14:paraId="2824806F" w14:textId="77777777" w:rsidR="00087CEF" w:rsidRDefault="00000000">
            <w:pPr>
              <w:jc w:val="center"/>
              <w:rPr>
                <w:szCs w:val="21"/>
              </w:rPr>
            </w:pPr>
            <w:r>
              <w:rPr>
                <w:rFonts w:hint="eastAsia"/>
                <w:szCs w:val="21"/>
              </w:rPr>
              <w:t>血氨</w:t>
            </w:r>
          </w:p>
        </w:tc>
        <w:tc>
          <w:tcPr>
            <w:tcW w:w="2136" w:type="dxa"/>
            <w:tcBorders>
              <w:top w:val="single" w:sz="4" w:space="0" w:color="auto"/>
              <w:left w:val="single" w:sz="4" w:space="0" w:color="auto"/>
              <w:bottom w:val="single" w:sz="4" w:space="0" w:color="auto"/>
              <w:right w:val="single" w:sz="4" w:space="0" w:color="auto"/>
            </w:tcBorders>
            <w:vAlign w:val="center"/>
          </w:tcPr>
          <w:p w14:paraId="1B5FF63F"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4B769325"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1EF7DE7E"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261F3867" w14:textId="77777777" w:rsidR="00087CEF" w:rsidRDefault="00000000">
            <w:pPr>
              <w:jc w:val="center"/>
              <w:rPr>
                <w:sz w:val="24"/>
              </w:rPr>
            </w:pPr>
            <w:r>
              <w:rPr>
                <w:rFonts w:hint="eastAsia"/>
                <w:sz w:val="24"/>
              </w:rPr>
              <w:t>未开展</w:t>
            </w:r>
          </w:p>
        </w:tc>
      </w:tr>
      <w:tr w:rsidR="00087CEF" w14:paraId="7D22EB5A" w14:textId="77777777">
        <w:tc>
          <w:tcPr>
            <w:tcW w:w="675" w:type="dxa"/>
            <w:tcBorders>
              <w:top w:val="single" w:sz="4" w:space="0" w:color="auto"/>
              <w:left w:val="single" w:sz="4" w:space="0" w:color="auto"/>
              <w:bottom w:val="single" w:sz="4" w:space="0" w:color="auto"/>
              <w:right w:val="single" w:sz="4" w:space="0" w:color="auto"/>
            </w:tcBorders>
            <w:vAlign w:val="center"/>
          </w:tcPr>
          <w:p w14:paraId="69649A47" w14:textId="77777777" w:rsidR="00087CEF" w:rsidRDefault="00000000">
            <w:pPr>
              <w:jc w:val="center"/>
              <w:rPr>
                <w:sz w:val="24"/>
              </w:rPr>
            </w:pPr>
            <w:r>
              <w:rPr>
                <w:rFonts w:hint="eastAsia"/>
                <w:sz w:val="24"/>
              </w:rPr>
              <w:t>4</w:t>
            </w:r>
          </w:p>
        </w:tc>
        <w:tc>
          <w:tcPr>
            <w:tcW w:w="1654" w:type="dxa"/>
            <w:tcBorders>
              <w:top w:val="single" w:sz="4" w:space="0" w:color="auto"/>
              <w:left w:val="single" w:sz="4" w:space="0" w:color="auto"/>
              <w:bottom w:val="single" w:sz="4" w:space="0" w:color="auto"/>
              <w:right w:val="single" w:sz="4" w:space="0" w:color="auto"/>
            </w:tcBorders>
            <w:vAlign w:val="center"/>
          </w:tcPr>
          <w:p w14:paraId="537F7C25" w14:textId="77777777" w:rsidR="00087CEF" w:rsidRDefault="00000000">
            <w:pPr>
              <w:jc w:val="center"/>
              <w:rPr>
                <w:szCs w:val="21"/>
              </w:rPr>
            </w:pPr>
            <w:r>
              <w:rPr>
                <w:rFonts w:hint="eastAsia"/>
                <w:szCs w:val="21"/>
              </w:rPr>
              <w:t>前白蛋白</w:t>
            </w:r>
          </w:p>
        </w:tc>
        <w:tc>
          <w:tcPr>
            <w:tcW w:w="2136" w:type="dxa"/>
            <w:tcBorders>
              <w:top w:val="single" w:sz="4" w:space="0" w:color="auto"/>
              <w:left w:val="single" w:sz="4" w:space="0" w:color="auto"/>
              <w:bottom w:val="single" w:sz="4" w:space="0" w:color="auto"/>
              <w:right w:val="single" w:sz="4" w:space="0" w:color="auto"/>
            </w:tcBorders>
            <w:vAlign w:val="center"/>
          </w:tcPr>
          <w:p w14:paraId="5CCA75ED"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5E1AE0CF"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482F4BA0"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59751E94" w14:textId="77777777" w:rsidR="00087CEF" w:rsidRDefault="00087CEF">
            <w:pPr>
              <w:jc w:val="center"/>
              <w:rPr>
                <w:sz w:val="24"/>
              </w:rPr>
            </w:pPr>
          </w:p>
        </w:tc>
      </w:tr>
      <w:tr w:rsidR="00087CEF" w14:paraId="39CA3C6E" w14:textId="77777777">
        <w:tc>
          <w:tcPr>
            <w:tcW w:w="675" w:type="dxa"/>
            <w:tcBorders>
              <w:top w:val="single" w:sz="4" w:space="0" w:color="auto"/>
              <w:left w:val="single" w:sz="4" w:space="0" w:color="auto"/>
              <w:bottom w:val="single" w:sz="4" w:space="0" w:color="auto"/>
              <w:right w:val="single" w:sz="4" w:space="0" w:color="auto"/>
            </w:tcBorders>
            <w:vAlign w:val="center"/>
          </w:tcPr>
          <w:p w14:paraId="3FABE8DC" w14:textId="77777777" w:rsidR="00087CEF" w:rsidRDefault="00000000">
            <w:pPr>
              <w:jc w:val="center"/>
              <w:rPr>
                <w:sz w:val="24"/>
              </w:rPr>
            </w:pPr>
            <w:r>
              <w:rPr>
                <w:rFonts w:hint="eastAsia"/>
                <w:sz w:val="24"/>
              </w:rPr>
              <w:t>5</w:t>
            </w:r>
          </w:p>
        </w:tc>
        <w:tc>
          <w:tcPr>
            <w:tcW w:w="1654" w:type="dxa"/>
            <w:tcBorders>
              <w:top w:val="single" w:sz="4" w:space="0" w:color="auto"/>
              <w:left w:val="single" w:sz="4" w:space="0" w:color="auto"/>
              <w:bottom w:val="single" w:sz="4" w:space="0" w:color="auto"/>
              <w:right w:val="single" w:sz="4" w:space="0" w:color="auto"/>
            </w:tcBorders>
            <w:vAlign w:val="center"/>
          </w:tcPr>
          <w:p w14:paraId="411121DA" w14:textId="77777777" w:rsidR="00087CEF" w:rsidRDefault="00000000">
            <w:pPr>
              <w:jc w:val="center"/>
              <w:rPr>
                <w:szCs w:val="21"/>
              </w:rPr>
            </w:pPr>
            <w:r>
              <w:rPr>
                <w:rFonts w:hint="eastAsia"/>
                <w:szCs w:val="21"/>
              </w:rPr>
              <w:t>铜蓝蛋白</w:t>
            </w:r>
          </w:p>
        </w:tc>
        <w:tc>
          <w:tcPr>
            <w:tcW w:w="2136" w:type="dxa"/>
            <w:tcBorders>
              <w:top w:val="single" w:sz="4" w:space="0" w:color="auto"/>
              <w:left w:val="single" w:sz="4" w:space="0" w:color="auto"/>
              <w:bottom w:val="single" w:sz="4" w:space="0" w:color="auto"/>
              <w:right w:val="single" w:sz="4" w:space="0" w:color="auto"/>
            </w:tcBorders>
            <w:vAlign w:val="center"/>
          </w:tcPr>
          <w:p w14:paraId="494C918B"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19786A2C"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3B8DEA4F"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4E62A7BF" w14:textId="77777777" w:rsidR="00087CEF" w:rsidRDefault="00000000">
            <w:pPr>
              <w:jc w:val="center"/>
              <w:rPr>
                <w:sz w:val="24"/>
              </w:rPr>
            </w:pPr>
            <w:r>
              <w:rPr>
                <w:rFonts w:hint="eastAsia"/>
                <w:sz w:val="24"/>
              </w:rPr>
              <w:t>未开展</w:t>
            </w:r>
          </w:p>
        </w:tc>
      </w:tr>
      <w:tr w:rsidR="00087CEF" w14:paraId="147A3A55" w14:textId="77777777">
        <w:tc>
          <w:tcPr>
            <w:tcW w:w="675" w:type="dxa"/>
            <w:tcBorders>
              <w:top w:val="single" w:sz="4" w:space="0" w:color="auto"/>
              <w:left w:val="single" w:sz="4" w:space="0" w:color="auto"/>
              <w:bottom w:val="single" w:sz="4" w:space="0" w:color="auto"/>
              <w:right w:val="single" w:sz="4" w:space="0" w:color="auto"/>
            </w:tcBorders>
            <w:vAlign w:val="center"/>
          </w:tcPr>
          <w:p w14:paraId="1E7D0CF9" w14:textId="77777777" w:rsidR="00087CEF" w:rsidRDefault="00000000">
            <w:pPr>
              <w:jc w:val="center"/>
              <w:rPr>
                <w:sz w:val="24"/>
              </w:rPr>
            </w:pPr>
            <w:r>
              <w:rPr>
                <w:rFonts w:hint="eastAsia"/>
                <w:sz w:val="24"/>
              </w:rPr>
              <w:t>6</w:t>
            </w:r>
          </w:p>
        </w:tc>
        <w:tc>
          <w:tcPr>
            <w:tcW w:w="1654" w:type="dxa"/>
            <w:tcBorders>
              <w:top w:val="single" w:sz="4" w:space="0" w:color="auto"/>
              <w:left w:val="single" w:sz="4" w:space="0" w:color="auto"/>
              <w:bottom w:val="single" w:sz="4" w:space="0" w:color="auto"/>
              <w:right w:val="single" w:sz="4" w:space="0" w:color="auto"/>
            </w:tcBorders>
            <w:vAlign w:val="center"/>
          </w:tcPr>
          <w:p w14:paraId="3E676B19" w14:textId="77777777" w:rsidR="00087CEF" w:rsidRDefault="00000000">
            <w:pPr>
              <w:jc w:val="center"/>
              <w:rPr>
                <w:szCs w:val="21"/>
              </w:rPr>
            </w:pPr>
            <w:r>
              <w:rPr>
                <w:rFonts w:hint="eastAsia"/>
                <w:szCs w:val="21"/>
              </w:rPr>
              <w:t>总胆红素</w:t>
            </w:r>
          </w:p>
        </w:tc>
        <w:tc>
          <w:tcPr>
            <w:tcW w:w="2136" w:type="dxa"/>
            <w:tcBorders>
              <w:top w:val="single" w:sz="4" w:space="0" w:color="auto"/>
              <w:left w:val="single" w:sz="4" w:space="0" w:color="auto"/>
              <w:bottom w:val="single" w:sz="4" w:space="0" w:color="auto"/>
              <w:right w:val="single" w:sz="4" w:space="0" w:color="auto"/>
            </w:tcBorders>
            <w:vAlign w:val="center"/>
          </w:tcPr>
          <w:p w14:paraId="2084723B"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141EF43D"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028C817C"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635023CC" w14:textId="77777777" w:rsidR="00087CEF" w:rsidRDefault="00087CEF">
            <w:pPr>
              <w:jc w:val="center"/>
              <w:rPr>
                <w:sz w:val="24"/>
              </w:rPr>
            </w:pPr>
          </w:p>
        </w:tc>
      </w:tr>
      <w:tr w:rsidR="00087CEF" w14:paraId="323B37C4" w14:textId="77777777">
        <w:tc>
          <w:tcPr>
            <w:tcW w:w="675" w:type="dxa"/>
            <w:tcBorders>
              <w:top w:val="single" w:sz="4" w:space="0" w:color="auto"/>
              <w:left w:val="single" w:sz="4" w:space="0" w:color="auto"/>
              <w:bottom w:val="single" w:sz="4" w:space="0" w:color="auto"/>
              <w:right w:val="single" w:sz="4" w:space="0" w:color="auto"/>
            </w:tcBorders>
            <w:vAlign w:val="center"/>
          </w:tcPr>
          <w:p w14:paraId="301C849B" w14:textId="77777777" w:rsidR="00087CEF" w:rsidRDefault="00000000">
            <w:pPr>
              <w:jc w:val="center"/>
              <w:rPr>
                <w:sz w:val="24"/>
              </w:rPr>
            </w:pPr>
            <w:r>
              <w:rPr>
                <w:rFonts w:hint="eastAsia"/>
                <w:sz w:val="24"/>
              </w:rPr>
              <w:t>7</w:t>
            </w:r>
          </w:p>
        </w:tc>
        <w:tc>
          <w:tcPr>
            <w:tcW w:w="1654" w:type="dxa"/>
            <w:tcBorders>
              <w:top w:val="single" w:sz="4" w:space="0" w:color="auto"/>
              <w:left w:val="single" w:sz="4" w:space="0" w:color="auto"/>
              <w:bottom w:val="single" w:sz="4" w:space="0" w:color="auto"/>
              <w:right w:val="single" w:sz="4" w:space="0" w:color="auto"/>
            </w:tcBorders>
            <w:vAlign w:val="center"/>
          </w:tcPr>
          <w:p w14:paraId="5117EADA" w14:textId="77777777" w:rsidR="00087CEF" w:rsidRDefault="00000000">
            <w:pPr>
              <w:jc w:val="center"/>
              <w:rPr>
                <w:szCs w:val="21"/>
              </w:rPr>
            </w:pPr>
            <w:r>
              <w:rPr>
                <w:rFonts w:hint="eastAsia"/>
                <w:szCs w:val="21"/>
              </w:rPr>
              <w:t>直接胆红素</w:t>
            </w:r>
          </w:p>
        </w:tc>
        <w:tc>
          <w:tcPr>
            <w:tcW w:w="2136" w:type="dxa"/>
            <w:tcBorders>
              <w:top w:val="single" w:sz="4" w:space="0" w:color="auto"/>
              <w:left w:val="single" w:sz="4" w:space="0" w:color="auto"/>
              <w:bottom w:val="single" w:sz="4" w:space="0" w:color="auto"/>
              <w:right w:val="single" w:sz="4" w:space="0" w:color="auto"/>
            </w:tcBorders>
            <w:vAlign w:val="center"/>
          </w:tcPr>
          <w:p w14:paraId="1D997E0C"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24854576"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27C69510"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08514E73" w14:textId="77777777" w:rsidR="00087CEF" w:rsidRDefault="00087CEF">
            <w:pPr>
              <w:jc w:val="center"/>
              <w:rPr>
                <w:sz w:val="24"/>
              </w:rPr>
            </w:pPr>
          </w:p>
        </w:tc>
      </w:tr>
      <w:tr w:rsidR="00087CEF" w14:paraId="73ECBE78" w14:textId="77777777">
        <w:tc>
          <w:tcPr>
            <w:tcW w:w="675" w:type="dxa"/>
            <w:tcBorders>
              <w:top w:val="single" w:sz="4" w:space="0" w:color="auto"/>
              <w:left w:val="single" w:sz="4" w:space="0" w:color="auto"/>
              <w:bottom w:val="single" w:sz="4" w:space="0" w:color="auto"/>
              <w:right w:val="single" w:sz="4" w:space="0" w:color="auto"/>
            </w:tcBorders>
            <w:vAlign w:val="center"/>
          </w:tcPr>
          <w:p w14:paraId="24D73791" w14:textId="77777777" w:rsidR="00087CEF" w:rsidRDefault="00000000">
            <w:pPr>
              <w:jc w:val="center"/>
              <w:rPr>
                <w:sz w:val="24"/>
              </w:rPr>
            </w:pPr>
            <w:r>
              <w:rPr>
                <w:rFonts w:hint="eastAsia"/>
                <w:sz w:val="24"/>
              </w:rPr>
              <w:t>8</w:t>
            </w:r>
          </w:p>
        </w:tc>
        <w:tc>
          <w:tcPr>
            <w:tcW w:w="1654" w:type="dxa"/>
            <w:tcBorders>
              <w:top w:val="single" w:sz="4" w:space="0" w:color="auto"/>
              <w:left w:val="single" w:sz="4" w:space="0" w:color="auto"/>
              <w:bottom w:val="single" w:sz="4" w:space="0" w:color="auto"/>
              <w:right w:val="single" w:sz="4" w:space="0" w:color="auto"/>
            </w:tcBorders>
            <w:vAlign w:val="center"/>
          </w:tcPr>
          <w:p w14:paraId="6F7B7596" w14:textId="77777777" w:rsidR="00087CEF" w:rsidRDefault="00000000">
            <w:pPr>
              <w:jc w:val="center"/>
              <w:rPr>
                <w:szCs w:val="21"/>
              </w:rPr>
            </w:pPr>
            <w:r>
              <w:rPr>
                <w:rFonts w:hint="eastAsia"/>
                <w:szCs w:val="21"/>
              </w:rPr>
              <w:t>总胆汁酸</w:t>
            </w:r>
          </w:p>
        </w:tc>
        <w:tc>
          <w:tcPr>
            <w:tcW w:w="2136" w:type="dxa"/>
            <w:tcBorders>
              <w:top w:val="single" w:sz="4" w:space="0" w:color="auto"/>
              <w:left w:val="single" w:sz="4" w:space="0" w:color="auto"/>
              <w:bottom w:val="single" w:sz="4" w:space="0" w:color="auto"/>
              <w:right w:val="single" w:sz="4" w:space="0" w:color="auto"/>
            </w:tcBorders>
            <w:vAlign w:val="center"/>
          </w:tcPr>
          <w:p w14:paraId="6E5AF95F"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331D9159"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105DC319"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78125FA9" w14:textId="77777777" w:rsidR="00087CEF" w:rsidRDefault="00087CEF">
            <w:pPr>
              <w:jc w:val="center"/>
              <w:rPr>
                <w:sz w:val="24"/>
              </w:rPr>
            </w:pPr>
          </w:p>
        </w:tc>
      </w:tr>
      <w:tr w:rsidR="00087CEF" w14:paraId="0820EAAC" w14:textId="77777777">
        <w:tc>
          <w:tcPr>
            <w:tcW w:w="675" w:type="dxa"/>
            <w:tcBorders>
              <w:top w:val="single" w:sz="4" w:space="0" w:color="auto"/>
              <w:left w:val="single" w:sz="4" w:space="0" w:color="auto"/>
              <w:bottom w:val="single" w:sz="4" w:space="0" w:color="auto"/>
              <w:right w:val="single" w:sz="4" w:space="0" w:color="auto"/>
            </w:tcBorders>
            <w:vAlign w:val="center"/>
          </w:tcPr>
          <w:p w14:paraId="5C53E6F8" w14:textId="77777777" w:rsidR="00087CEF" w:rsidRDefault="00000000">
            <w:pPr>
              <w:jc w:val="center"/>
              <w:rPr>
                <w:sz w:val="24"/>
              </w:rPr>
            </w:pPr>
            <w:r>
              <w:rPr>
                <w:rFonts w:hint="eastAsia"/>
                <w:sz w:val="24"/>
              </w:rPr>
              <w:t>9</w:t>
            </w:r>
          </w:p>
        </w:tc>
        <w:tc>
          <w:tcPr>
            <w:tcW w:w="1654" w:type="dxa"/>
            <w:tcBorders>
              <w:top w:val="single" w:sz="4" w:space="0" w:color="auto"/>
              <w:left w:val="single" w:sz="4" w:space="0" w:color="auto"/>
              <w:bottom w:val="single" w:sz="4" w:space="0" w:color="auto"/>
              <w:right w:val="single" w:sz="4" w:space="0" w:color="auto"/>
            </w:tcBorders>
            <w:vAlign w:val="center"/>
          </w:tcPr>
          <w:p w14:paraId="19D0AF28" w14:textId="77777777" w:rsidR="00087CEF" w:rsidRDefault="00000000">
            <w:pPr>
              <w:jc w:val="center"/>
              <w:rPr>
                <w:szCs w:val="21"/>
              </w:rPr>
            </w:pPr>
            <w:r>
              <w:rPr>
                <w:rFonts w:hint="eastAsia"/>
                <w:szCs w:val="21"/>
              </w:rPr>
              <w:t>甘胆酸</w:t>
            </w:r>
          </w:p>
        </w:tc>
        <w:tc>
          <w:tcPr>
            <w:tcW w:w="2136" w:type="dxa"/>
            <w:tcBorders>
              <w:top w:val="single" w:sz="4" w:space="0" w:color="auto"/>
              <w:left w:val="single" w:sz="4" w:space="0" w:color="auto"/>
              <w:bottom w:val="single" w:sz="4" w:space="0" w:color="auto"/>
              <w:right w:val="single" w:sz="4" w:space="0" w:color="auto"/>
            </w:tcBorders>
            <w:vAlign w:val="center"/>
          </w:tcPr>
          <w:p w14:paraId="75DC5D0E"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21EAE5E3"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4B81FC6C"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54BD9599" w14:textId="77777777" w:rsidR="00087CEF" w:rsidRDefault="00087CEF">
            <w:pPr>
              <w:jc w:val="center"/>
              <w:rPr>
                <w:sz w:val="24"/>
              </w:rPr>
            </w:pPr>
          </w:p>
        </w:tc>
      </w:tr>
      <w:tr w:rsidR="00087CEF" w14:paraId="041FFD89" w14:textId="77777777">
        <w:tc>
          <w:tcPr>
            <w:tcW w:w="675" w:type="dxa"/>
            <w:tcBorders>
              <w:top w:val="single" w:sz="4" w:space="0" w:color="auto"/>
              <w:left w:val="single" w:sz="4" w:space="0" w:color="auto"/>
              <w:bottom w:val="single" w:sz="4" w:space="0" w:color="auto"/>
              <w:right w:val="single" w:sz="4" w:space="0" w:color="auto"/>
            </w:tcBorders>
            <w:vAlign w:val="center"/>
          </w:tcPr>
          <w:p w14:paraId="71D78506" w14:textId="77777777" w:rsidR="00087CEF" w:rsidRDefault="00000000">
            <w:pPr>
              <w:jc w:val="center"/>
              <w:rPr>
                <w:sz w:val="24"/>
              </w:rPr>
            </w:pPr>
            <w:r>
              <w:rPr>
                <w:rFonts w:hint="eastAsia"/>
                <w:sz w:val="24"/>
              </w:rPr>
              <w:t>10</w:t>
            </w:r>
          </w:p>
        </w:tc>
        <w:tc>
          <w:tcPr>
            <w:tcW w:w="1654" w:type="dxa"/>
            <w:tcBorders>
              <w:top w:val="single" w:sz="4" w:space="0" w:color="auto"/>
              <w:left w:val="single" w:sz="4" w:space="0" w:color="auto"/>
              <w:bottom w:val="single" w:sz="4" w:space="0" w:color="auto"/>
              <w:right w:val="single" w:sz="4" w:space="0" w:color="auto"/>
            </w:tcBorders>
            <w:vAlign w:val="center"/>
          </w:tcPr>
          <w:p w14:paraId="74172E63" w14:textId="77777777" w:rsidR="00087CEF" w:rsidRDefault="00000000">
            <w:pPr>
              <w:jc w:val="center"/>
              <w:rPr>
                <w:szCs w:val="21"/>
              </w:rPr>
            </w:pPr>
            <w:r>
              <w:rPr>
                <w:rFonts w:hint="eastAsia"/>
                <w:szCs w:val="21"/>
              </w:rPr>
              <w:t>谷丙转氨酶</w:t>
            </w:r>
          </w:p>
        </w:tc>
        <w:tc>
          <w:tcPr>
            <w:tcW w:w="2136" w:type="dxa"/>
            <w:tcBorders>
              <w:top w:val="single" w:sz="4" w:space="0" w:color="auto"/>
              <w:left w:val="single" w:sz="4" w:space="0" w:color="auto"/>
              <w:bottom w:val="single" w:sz="4" w:space="0" w:color="auto"/>
              <w:right w:val="single" w:sz="4" w:space="0" w:color="auto"/>
            </w:tcBorders>
            <w:vAlign w:val="center"/>
          </w:tcPr>
          <w:p w14:paraId="385B8BDE"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2B119FE3"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5E2F91F1"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61FEB985" w14:textId="77777777" w:rsidR="00087CEF" w:rsidRDefault="00087CEF">
            <w:pPr>
              <w:jc w:val="center"/>
              <w:rPr>
                <w:sz w:val="24"/>
              </w:rPr>
            </w:pPr>
          </w:p>
        </w:tc>
      </w:tr>
      <w:tr w:rsidR="00087CEF" w14:paraId="1EC52029" w14:textId="77777777">
        <w:tc>
          <w:tcPr>
            <w:tcW w:w="675" w:type="dxa"/>
            <w:tcBorders>
              <w:top w:val="single" w:sz="4" w:space="0" w:color="auto"/>
              <w:left w:val="single" w:sz="4" w:space="0" w:color="auto"/>
              <w:bottom w:val="single" w:sz="4" w:space="0" w:color="auto"/>
              <w:right w:val="single" w:sz="4" w:space="0" w:color="auto"/>
            </w:tcBorders>
            <w:vAlign w:val="center"/>
          </w:tcPr>
          <w:p w14:paraId="5A4E188E" w14:textId="77777777" w:rsidR="00087CEF" w:rsidRDefault="00000000">
            <w:pPr>
              <w:jc w:val="center"/>
              <w:rPr>
                <w:sz w:val="24"/>
              </w:rPr>
            </w:pPr>
            <w:r>
              <w:rPr>
                <w:rFonts w:hint="eastAsia"/>
                <w:sz w:val="24"/>
              </w:rPr>
              <w:t>11</w:t>
            </w:r>
          </w:p>
        </w:tc>
        <w:tc>
          <w:tcPr>
            <w:tcW w:w="1654" w:type="dxa"/>
            <w:tcBorders>
              <w:top w:val="single" w:sz="4" w:space="0" w:color="auto"/>
              <w:left w:val="single" w:sz="4" w:space="0" w:color="auto"/>
              <w:bottom w:val="single" w:sz="4" w:space="0" w:color="auto"/>
              <w:right w:val="single" w:sz="4" w:space="0" w:color="auto"/>
            </w:tcBorders>
            <w:vAlign w:val="center"/>
          </w:tcPr>
          <w:p w14:paraId="0110EABD" w14:textId="77777777" w:rsidR="00087CEF" w:rsidRDefault="00000000">
            <w:pPr>
              <w:jc w:val="center"/>
              <w:rPr>
                <w:szCs w:val="21"/>
              </w:rPr>
            </w:pPr>
            <w:r>
              <w:rPr>
                <w:rFonts w:hint="eastAsia"/>
                <w:szCs w:val="21"/>
              </w:rPr>
              <w:t>谷草转氨酶</w:t>
            </w:r>
          </w:p>
        </w:tc>
        <w:tc>
          <w:tcPr>
            <w:tcW w:w="2136" w:type="dxa"/>
            <w:tcBorders>
              <w:top w:val="single" w:sz="4" w:space="0" w:color="auto"/>
              <w:left w:val="single" w:sz="4" w:space="0" w:color="auto"/>
              <w:bottom w:val="single" w:sz="4" w:space="0" w:color="auto"/>
              <w:right w:val="single" w:sz="4" w:space="0" w:color="auto"/>
            </w:tcBorders>
            <w:vAlign w:val="center"/>
          </w:tcPr>
          <w:p w14:paraId="0109FE66"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77714932"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50120D11"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5F8C271B" w14:textId="77777777" w:rsidR="00087CEF" w:rsidRDefault="00087CEF">
            <w:pPr>
              <w:jc w:val="center"/>
              <w:rPr>
                <w:sz w:val="24"/>
              </w:rPr>
            </w:pPr>
          </w:p>
        </w:tc>
      </w:tr>
      <w:tr w:rsidR="00087CEF" w14:paraId="4AEA981B" w14:textId="77777777">
        <w:tc>
          <w:tcPr>
            <w:tcW w:w="675" w:type="dxa"/>
            <w:tcBorders>
              <w:top w:val="single" w:sz="4" w:space="0" w:color="auto"/>
              <w:left w:val="single" w:sz="4" w:space="0" w:color="auto"/>
              <w:bottom w:val="single" w:sz="4" w:space="0" w:color="auto"/>
              <w:right w:val="single" w:sz="4" w:space="0" w:color="auto"/>
            </w:tcBorders>
            <w:vAlign w:val="center"/>
          </w:tcPr>
          <w:p w14:paraId="0B6F8736" w14:textId="77777777" w:rsidR="00087CEF" w:rsidRDefault="00000000">
            <w:pPr>
              <w:jc w:val="center"/>
              <w:rPr>
                <w:sz w:val="24"/>
              </w:rPr>
            </w:pPr>
            <w:r>
              <w:rPr>
                <w:rFonts w:hint="eastAsia"/>
                <w:sz w:val="24"/>
              </w:rPr>
              <w:t>12</w:t>
            </w:r>
          </w:p>
        </w:tc>
        <w:tc>
          <w:tcPr>
            <w:tcW w:w="1654" w:type="dxa"/>
            <w:tcBorders>
              <w:top w:val="single" w:sz="4" w:space="0" w:color="auto"/>
              <w:left w:val="single" w:sz="4" w:space="0" w:color="auto"/>
              <w:bottom w:val="single" w:sz="4" w:space="0" w:color="auto"/>
              <w:right w:val="single" w:sz="4" w:space="0" w:color="auto"/>
            </w:tcBorders>
            <w:vAlign w:val="center"/>
          </w:tcPr>
          <w:p w14:paraId="50A2CC94" w14:textId="77777777" w:rsidR="00087CEF" w:rsidRDefault="00000000">
            <w:pPr>
              <w:jc w:val="center"/>
              <w:rPr>
                <w:szCs w:val="21"/>
              </w:rPr>
            </w:pPr>
            <w:r>
              <w:rPr>
                <w:rFonts w:hint="eastAsia"/>
                <w:szCs w:val="21"/>
              </w:rPr>
              <w:t>γ</w:t>
            </w:r>
            <w:r>
              <w:rPr>
                <w:rFonts w:hint="eastAsia"/>
                <w:szCs w:val="21"/>
              </w:rPr>
              <w:t>-</w:t>
            </w:r>
            <w:r>
              <w:rPr>
                <w:rFonts w:hint="eastAsia"/>
                <w:szCs w:val="21"/>
              </w:rPr>
              <w:t>谷氨酰转移</w:t>
            </w:r>
            <w:r>
              <w:rPr>
                <w:rFonts w:hint="eastAsia"/>
                <w:szCs w:val="21"/>
              </w:rPr>
              <w:t xml:space="preserve"> </w:t>
            </w:r>
            <w:r>
              <w:rPr>
                <w:rFonts w:hint="eastAsia"/>
                <w:szCs w:val="21"/>
              </w:rPr>
              <w:t>酶</w:t>
            </w:r>
          </w:p>
        </w:tc>
        <w:tc>
          <w:tcPr>
            <w:tcW w:w="2136" w:type="dxa"/>
            <w:tcBorders>
              <w:top w:val="single" w:sz="4" w:space="0" w:color="auto"/>
              <w:left w:val="single" w:sz="4" w:space="0" w:color="auto"/>
              <w:bottom w:val="single" w:sz="4" w:space="0" w:color="auto"/>
              <w:right w:val="single" w:sz="4" w:space="0" w:color="auto"/>
            </w:tcBorders>
            <w:vAlign w:val="center"/>
          </w:tcPr>
          <w:p w14:paraId="108F18D1"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5CB7D59A"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138A6052"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3E9DE86E" w14:textId="77777777" w:rsidR="00087CEF" w:rsidRDefault="00087CEF">
            <w:pPr>
              <w:jc w:val="center"/>
              <w:rPr>
                <w:sz w:val="24"/>
              </w:rPr>
            </w:pPr>
          </w:p>
        </w:tc>
      </w:tr>
      <w:tr w:rsidR="00087CEF" w14:paraId="58BA0C11" w14:textId="77777777">
        <w:tc>
          <w:tcPr>
            <w:tcW w:w="675" w:type="dxa"/>
            <w:tcBorders>
              <w:top w:val="single" w:sz="4" w:space="0" w:color="auto"/>
              <w:left w:val="single" w:sz="4" w:space="0" w:color="auto"/>
              <w:bottom w:val="single" w:sz="4" w:space="0" w:color="auto"/>
              <w:right w:val="single" w:sz="4" w:space="0" w:color="auto"/>
            </w:tcBorders>
            <w:vAlign w:val="center"/>
          </w:tcPr>
          <w:p w14:paraId="24DA1CFA" w14:textId="77777777" w:rsidR="00087CEF" w:rsidRDefault="00000000">
            <w:pPr>
              <w:jc w:val="center"/>
              <w:rPr>
                <w:sz w:val="24"/>
              </w:rPr>
            </w:pPr>
            <w:r>
              <w:rPr>
                <w:rFonts w:hint="eastAsia"/>
                <w:sz w:val="24"/>
              </w:rPr>
              <w:t>13</w:t>
            </w:r>
          </w:p>
        </w:tc>
        <w:tc>
          <w:tcPr>
            <w:tcW w:w="1654" w:type="dxa"/>
            <w:tcBorders>
              <w:top w:val="single" w:sz="4" w:space="0" w:color="auto"/>
              <w:left w:val="single" w:sz="4" w:space="0" w:color="auto"/>
              <w:bottom w:val="single" w:sz="4" w:space="0" w:color="auto"/>
              <w:right w:val="single" w:sz="4" w:space="0" w:color="auto"/>
            </w:tcBorders>
            <w:vAlign w:val="center"/>
          </w:tcPr>
          <w:p w14:paraId="5E965C24" w14:textId="77777777" w:rsidR="00087CEF" w:rsidRDefault="00000000">
            <w:pPr>
              <w:jc w:val="center"/>
              <w:rPr>
                <w:szCs w:val="21"/>
              </w:rPr>
            </w:pPr>
            <w:r>
              <w:rPr>
                <w:rFonts w:hint="eastAsia"/>
                <w:szCs w:val="21"/>
              </w:rPr>
              <w:t>碱性磷酸酶</w:t>
            </w:r>
          </w:p>
        </w:tc>
        <w:tc>
          <w:tcPr>
            <w:tcW w:w="2136" w:type="dxa"/>
            <w:tcBorders>
              <w:top w:val="single" w:sz="4" w:space="0" w:color="auto"/>
              <w:left w:val="single" w:sz="4" w:space="0" w:color="auto"/>
              <w:bottom w:val="single" w:sz="4" w:space="0" w:color="auto"/>
              <w:right w:val="single" w:sz="4" w:space="0" w:color="auto"/>
            </w:tcBorders>
            <w:vAlign w:val="center"/>
          </w:tcPr>
          <w:p w14:paraId="4959A932"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0FBCAE05"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546CBAE6"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6A4AF586" w14:textId="77777777" w:rsidR="00087CEF" w:rsidRDefault="00087CEF">
            <w:pPr>
              <w:jc w:val="center"/>
              <w:rPr>
                <w:sz w:val="24"/>
              </w:rPr>
            </w:pPr>
          </w:p>
        </w:tc>
      </w:tr>
      <w:tr w:rsidR="00087CEF" w14:paraId="5530E8C1" w14:textId="77777777">
        <w:tc>
          <w:tcPr>
            <w:tcW w:w="675" w:type="dxa"/>
            <w:tcBorders>
              <w:top w:val="single" w:sz="4" w:space="0" w:color="auto"/>
              <w:left w:val="single" w:sz="4" w:space="0" w:color="auto"/>
              <w:bottom w:val="single" w:sz="4" w:space="0" w:color="auto"/>
              <w:right w:val="single" w:sz="4" w:space="0" w:color="auto"/>
            </w:tcBorders>
            <w:vAlign w:val="center"/>
          </w:tcPr>
          <w:p w14:paraId="746DC1B6" w14:textId="77777777" w:rsidR="00087CEF" w:rsidRDefault="00000000">
            <w:pPr>
              <w:jc w:val="center"/>
              <w:rPr>
                <w:sz w:val="24"/>
              </w:rPr>
            </w:pPr>
            <w:r>
              <w:rPr>
                <w:rFonts w:hint="eastAsia"/>
                <w:sz w:val="24"/>
              </w:rPr>
              <w:t>14</w:t>
            </w:r>
          </w:p>
        </w:tc>
        <w:tc>
          <w:tcPr>
            <w:tcW w:w="1654" w:type="dxa"/>
            <w:tcBorders>
              <w:top w:val="single" w:sz="4" w:space="0" w:color="auto"/>
              <w:left w:val="single" w:sz="4" w:space="0" w:color="auto"/>
              <w:bottom w:val="single" w:sz="4" w:space="0" w:color="auto"/>
              <w:right w:val="single" w:sz="4" w:space="0" w:color="auto"/>
            </w:tcBorders>
            <w:vAlign w:val="center"/>
          </w:tcPr>
          <w:p w14:paraId="31AD65A5" w14:textId="77777777" w:rsidR="00087CEF" w:rsidRDefault="00000000">
            <w:pPr>
              <w:jc w:val="center"/>
              <w:rPr>
                <w:szCs w:val="21"/>
              </w:rPr>
            </w:pPr>
            <w:r>
              <w:rPr>
                <w:rFonts w:hint="eastAsia"/>
                <w:szCs w:val="21"/>
              </w:rPr>
              <w:t>胆碱酯酶</w:t>
            </w:r>
          </w:p>
        </w:tc>
        <w:tc>
          <w:tcPr>
            <w:tcW w:w="2136" w:type="dxa"/>
            <w:tcBorders>
              <w:top w:val="single" w:sz="4" w:space="0" w:color="auto"/>
              <w:left w:val="single" w:sz="4" w:space="0" w:color="auto"/>
              <w:bottom w:val="single" w:sz="4" w:space="0" w:color="auto"/>
              <w:right w:val="single" w:sz="4" w:space="0" w:color="auto"/>
            </w:tcBorders>
            <w:vAlign w:val="center"/>
          </w:tcPr>
          <w:p w14:paraId="64212E9A"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6805A49B"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3B88C645"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092B177E" w14:textId="77777777" w:rsidR="00087CEF" w:rsidRDefault="00087CEF">
            <w:pPr>
              <w:jc w:val="center"/>
              <w:rPr>
                <w:sz w:val="24"/>
              </w:rPr>
            </w:pPr>
          </w:p>
        </w:tc>
      </w:tr>
      <w:tr w:rsidR="00087CEF" w14:paraId="6D41602E" w14:textId="77777777">
        <w:tc>
          <w:tcPr>
            <w:tcW w:w="675" w:type="dxa"/>
            <w:tcBorders>
              <w:top w:val="single" w:sz="4" w:space="0" w:color="auto"/>
              <w:left w:val="single" w:sz="4" w:space="0" w:color="auto"/>
              <w:bottom w:val="single" w:sz="4" w:space="0" w:color="auto"/>
              <w:right w:val="single" w:sz="4" w:space="0" w:color="auto"/>
            </w:tcBorders>
            <w:vAlign w:val="center"/>
          </w:tcPr>
          <w:p w14:paraId="505E25DB" w14:textId="77777777" w:rsidR="00087CEF" w:rsidRDefault="00000000">
            <w:pPr>
              <w:jc w:val="center"/>
              <w:rPr>
                <w:sz w:val="24"/>
              </w:rPr>
            </w:pPr>
            <w:r>
              <w:rPr>
                <w:rFonts w:hint="eastAsia"/>
                <w:sz w:val="24"/>
              </w:rPr>
              <w:t>15</w:t>
            </w:r>
          </w:p>
        </w:tc>
        <w:tc>
          <w:tcPr>
            <w:tcW w:w="1654" w:type="dxa"/>
            <w:tcBorders>
              <w:top w:val="single" w:sz="4" w:space="0" w:color="auto"/>
              <w:left w:val="single" w:sz="4" w:space="0" w:color="auto"/>
              <w:bottom w:val="single" w:sz="4" w:space="0" w:color="auto"/>
              <w:right w:val="single" w:sz="4" w:space="0" w:color="auto"/>
            </w:tcBorders>
            <w:vAlign w:val="center"/>
          </w:tcPr>
          <w:p w14:paraId="46DF120F" w14:textId="77777777" w:rsidR="00087CEF" w:rsidRDefault="00000000">
            <w:pPr>
              <w:jc w:val="center"/>
              <w:rPr>
                <w:szCs w:val="21"/>
              </w:rPr>
            </w:pPr>
            <w:r>
              <w:rPr>
                <w:rFonts w:hint="eastAsia"/>
                <w:szCs w:val="21"/>
              </w:rPr>
              <w:t>单胺氧化酶</w:t>
            </w:r>
          </w:p>
        </w:tc>
        <w:tc>
          <w:tcPr>
            <w:tcW w:w="2136" w:type="dxa"/>
            <w:tcBorders>
              <w:top w:val="single" w:sz="4" w:space="0" w:color="auto"/>
              <w:left w:val="single" w:sz="4" w:space="0" w:color="auto"/>
              <w:bottom w:val="single" w:sz="4" w:space="0" w:color="auto"/>
              <w:right w:val="single" w:sz="4" w:space="0" w:color="auto"/>
            </w:tcBorders>
            <w:vAlign w:val="center"/>
          </w:tcPr>
          <w:p w14:paraId="76C49892"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6F1E120C"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6FA73DAF"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7DF64EFE" w14:textId="77777777" w:rsidR="00087CEF" w:rsidRDefault="00087CEF">
            <w:pPr>
              <w:jc w:val="center"/>
              <w:rPr>
                <w:sz w:val="24"/>
              </w:rPr>
            </w:pPr>
          </w:p>
        </w:tc>
      </w:tr>
      <w:tr w:rsidR="00087CEF" w14:paraId="6156E1FE" w14:textId="77777777">
        <w:tc>
          <w:tcPr>
            <w:tcW w:w="675" w:type="dxa"/>
            <w:tcBorders>
              <w:top w:val="single" w:sz="4" w:space="0" w:color="auto"/>
              <w:left w:val="single" w:sz="4" w:space="0" w:color="auto"/>
              <w:bottom w:val="single" w:sz="4" w:space="0" w:color="auto"/>
              <w:right w:val="single" w:sz="4" w:space="0" w:color="auto"/>
            </w:tcBorders>
            <w:vAlign w:val="center"/>
          </w:tcPr>
          <w:p w14:paraId="0013B2EF" w14:textId="77777777" w:rsidR="00087CEF" w:rsidRDefault="00000000">
            <w:pPr>
              <w:jc w:val="center"/>
              <w:rPr>
                <w:sz w:val="24"/>
              </w:rPr>
            </w:pPr>
            <w:r>
              <w:rPr>
                <w:rFonts w:hint="eastAsia"/>
                <w:sz w:val="24"/>
              </w:rPr>
              <w:t>16</w:t>
            </w:r>
          </w:p>
        </w:tc>
        <w:tc>
          <w:tcPr>
            <w:tcW w:w="1654" w:type="dxa"/>
            <w:tcBorders>
              <w:top w:val="single" w:sz="4" w:space="0" w:color="auto"/>
              <w:left w:val="single" w:sz="4" w:space="0" w:color="auto"/>
              <w:bottom w:val="single" w:sz="4" w:space="0" w:color="auto"/>
              <w:right w:val="single" w:sz="4" w:space="0" w:color="auto"/>
            </w:tcBorders>
            <w:vAlign w:val="center"/>
          </w:tcPr>
          <w:p w14:paraId="0EC435CC" w14:textId="77777777" w:rsidR="00087CEF" w:rsidRDefault="00000000">
            <w:pPr>
              <w:jc w:val="center"/>
              <w:rPr>
                <w:szCs w:val="21"/>
              </w:rPr>
            </w:pPr>
            <w:r>
              <w:rPr>
                <w:rFonts w:hint="eastAsia"/>
                <w:szCs w:val="21"/>
              </w:rPr>
              <w:t>5'</w:t>
            </w:r>
            <w:r>
              <w:rPr>
                <w:rFonts w:hint="eastAsia"/>
                <w:szCs w:val="21"/>
              </w:rPr>
              <w:t>核苷酸酶</w:t>
            </w:r>
          </w:p>
        </w:tc>
        <w:tc>
          <w:tcPr>
            <w:tcW w:w="2136" w:type="dxa"/>
            <w:tcBorders>
              <w:top w:val="single" w:sz="4" w:space="0" w:color="auto"/>
              <w:left w:val="single" w:sz="4" w:space="0" w:color="auto"/>
              <w:bottom w:val="single" w:sz="4" w:space="0" w:color="auto"/>
              <w:right w:val="single" w:sz="4" w:space="0" w:color="auto"/>
            </w:tcBorders>
            <w:vAlign w:val="center"/>
          </w:tcPr>
          <w:p w14:paraId="185084B7"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64002B0D"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75807FCF"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5DB41A04" w14:textId="77777777" w:rsidR="00087CEF" w:rsidRDefault="00000000">
            <w:pPr>
              <w:jc w:val="center"/>
              <w:rPr>
                <w:sz w:val="24"/>
              </w:rPr>
            </w:pPr>
            <w:r>
              <w:rPr>
                <w:rFonts w:hint="eastAsia"/>
                <w:sz w:val="24"/>
              </w:rPr>
              <w:t>未开展</w:t>
            </w:r>
          </w:p>
        </w:tc>
      </w:tr>
      <w:tr w:rsidR="00087CEF" w14:paraId="01DFF173" w14:textId="77777777">
        <w:tc>
          <w:tcPr>
            <w:tcW w:w="675" w:type="dxa"/>
            <w:tcBorders>
              <w:top w:val="single" w:sz="4" w:space="0" w:color="auto"/>
              <w:left w:val="single" w:sz="4" w:space="0" w:color="auto"/>
              <w:bottom w:val="single" w:sz="4" w:space="0" w:color="auto"/>
              <w:right w:val="single" w:sz="4" w:space="0" w:color="auto"/>
            </w:tcBorders>
            <w:vAlign w:val="center"/>
          </w:tcPr>
          <w:p w14:paraId="5D28C59B" w14:textId="77777777" w:rsidR="00087CEF" w:rsidRDefault="00000000">
            <w:pPr>
              <w:jc w:val="center"/>
              <w:rPr>
                <w:sz w:val="24"/>
              </w:rPr>
            </w:pPr>
            <w:r>
              <w:rPr>
                <w:rFonts w:hint="eastAsia"/>
                <w:sz w:val="24"/>
              </w:rPr>
              <w:t>17</w:t>
            </w:r>
          </w:p>
        </w:tc>
        <w:tc>
          <w:tcPr>
            <w:tcW w:w="1654" w:type="dxa"/>
            <w:tcBorders>
              <w:top w:val="single" w:sz="4" w:space="0" w:color="auto"/>
              <w:left w:val="single" w:sz="4" w:space="0" w:color="auto"/>
              <w:bottom w:val="single" w:sz="4" w:space="0" w:color="auto"/>
              <w:right w:val="single" w:sz="4" w:space="0" w:color="auto"/>
            </w:tcBorders>
            <w:vAlign w:val="center"/>
          </w:tcPr>
          <w:p w14:paraId="0031C093" w14:textId="77777777" w:rsidR="00087CEF" w:rsidRDefault="00000000">
            <w:pPr>
              <w:jc w:val="center"/>
              <w:rPr>
                <w:szCs w:val="21"/>
              </w:rPr>
            </w:pPr>
            <w:r>
              <w:rPr>
                <w:rFonts w:hint="eastAsia"/>
                <w:szCs w:val="21"/>
              </w:rPr>
              <w:t>α</w:t>
            </w:r>
            <w:r>
              <w:rPr>
                <w:rFonts w:hint="eastAsia"/>
                <w:szCs w:val="21"/>
              </w:rPr>
              <w:t>-L-</w:t>
            </w:r>
            <w:r>
              <w:rPr>
                <w:rFonts w:hint="eastAsia"/>
                <w:szCs w:val="21"/>
              </w:rPr>
              <w:t>岩藻糖</w:t>
            </w:r>
            <w:proofErr w:type="gramStart"/>
            <w:r>
              <w:rPr>
                <w:rFonts w:hint="eastAsia"/>
                <w:szCs w:val="21"/>
              </w:rPr>
              <w:t>苷</w:t>
            </w:r>
            <w:proofErr w:type="gramEnd"/>
            <w:r>
              <w:rPr>
                <w:rFonts w:hint="eastAsia"/>
                <w:szCs w:val="21"/>
              </w:rPr>
              <w:t xml:space="preserve"> </w:t>
            </w:r>
            <w:r>
              <w:rPr>
                <w:rFonts w:hint="eastAsia"/>
                <w:szCs w:val="21"/>
              </w:rPr>
              <w:t>酶</w:t>
            </w:r>
          </w:p>
        </w:tc>
        <w:tc>
          <w:tcPr>
            <w:tcW w:w="2136" w:type="dxa"/>
            <w:tcBorders>
              <w:top w:val="single" w:sz="4" w:space="0" w:color="auto"/>
              <w:left w:val="single" w:sz="4" w:space="0" w:color="auto"/>
              <w:bottom w:val="single" w:sz="4" w:space="0" w:color="auto"/>
              <w:right w:val="single" w:sz="4" w:space="0" w:color="auto"/>
            </w:tcBorders>
            <w:vAlign w:val="center"/>
          </w:tcPr>
          <w:p w14:paraId="0FB58526"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41C1A9B2"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3D97DDEC"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062984FF" w14:textId="77777777" w:rsidR="00087CEF" w:rsidRDefault="00087CEF">
            <w:pPr>
              <w:jc w:val="center"/>
              <w:rPr>
                <w:sz w:val="24"/>
              </w:rPr>
            </w:pPr>
          </w:p>
        </w:tc>
      </w:tr>
      <w:tr w:rsidR="00087CEF" w14:paraId="1A8C73BB" w14:textId="77777777">
        <w:tc>
          <w:tcPr>
            <w:tcW w:w="675" w:type="dxa"/>
            <w:tcBorders>
              <w:top w:val="single" w:sz="4" w:space="0" w:color="auto"/>
              <w:left w:val="single" w:sz="4" w:space="0" w:color="auto"/>
              <w:bottom w:val="single" w:sz="4" w:space="0" w:color="auto"/>
              <w:right w:val="single" w:sz="4" w:space="0" w:color="auto"/>
            </w:tcBorders>
            <w:vAlign w:val="center"/>
          </w:tcPr>
          <w:p w14:paraId="073E6ED8" w14:textId="77777777" w:rsidR="00087CEF" w:rsidRDefault="00000000">
            <w:pPr>
              <w:jc w:val="center"/>
              <w:rPr>
                <w:sz w:val="24"/>
              </w:rPr>
            </w:pPr>
            <w:r>
              <w:rPr>
                <w:rFonts w:hint="eastAsia"/>
                <w:sz w:val="24"/>
              </w:rPr>
              <w:t>18</w:t>
            </w:r>
          </w:p>
        </w:tc>
        <w:tc>
          <w:tcPr>
            <w:tcW w:w="1654" w:type="dxa"/>
            <w:tcBorders>
              <w:top w:val="single" w:sz="4" w:space="0" w:color="auto"/>
              <w:left w:val="single" w:sz="4" w:space="0" w:color="auto"/>
              <w:bottom w:val="single" w:sz="4" w:space="0" w:color="auto"/>
              <w:right w:val="single" w:sz="4" w:space="0" w:color="auto"/>
            </w:tcBorders>
            <w:vAlign w:val="center"/>
          </w:tcPr>
          <w:p w14:paraId="012F1271" w14:textId="77777777" w:rsidR="00087CEF" w:rsidRDefault="00000000">
            <w:pPr>
              <w:jc w:val="center"/>
              <w:rPr>
                <w:szCs w:val="21"/>
              </w:rPr>
            </w:pPr>
            <w:r>
              <w:rPr>
                <w:rFonts w:hint="eastAsia"/>
                <w:szCs w:val="21"/>
              </w:rPr>
              <w:t>腺苷脱氨酶</w:t>
            </w:r>
          </w:p>
        </w:tc>
        <w:tc>
          <w:tcPr>
            <w:tcW w:w="2136" w:type="dxa"/>
            <w:tcBorders>
              <w:top w:val="single" w:sz="4" w:space="0" w:color="auto"/>
              <w:left w:val="single" w:sz="4" w:space="0" w:color="auto"/>
              <w:bottom w:val="single" w:sz="4" w:space="0" w:color="auto"/>
              <w:right w:val="single" w:sz="4" w:space="0" w:color="auto"/>
            </w:tcBorders>
            <w:vAlign w:val="center"/>
          </w:tcPr>
          <w:p w14:paraId="05E3257A"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762178E3"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7D278A68"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70F5A373" w14:textId="77777777" w:rsidR="00087CEF" w:rsidRDefault="00087CEF">
            <w:pPr>
              <w:jc w:val="center"/>
              <w:rPr>
                <w:sz w:val="24"/>
              </w:rPr>
            </w:pPr>
          </w:p>
        </w:tc>
      </w:tr>
      <w:tr w:rsidR="00087CEF" w14:paraId="79257240" w14:textId="77777777">
        <w:tc>
          <w:tcPr>
            <w:tcW w:w="675" w:type="dxa"/>
            <w:tcBorders>
              <w:top w:val="single" w:sz="4" w:space="0" w:color="auto"/>
              <w:left w:val="single" w:sz="4" w:space="0" w:color="auto"/>
              <w:bottom w:val="single" w:sz="4" w:space="0" w:color="auto"/>
              <w:right w:val="single" w:sz="4" w:space="0" w:color="auto"/>
            </w:tcBorders>
            <w:vAlign w:val="center"/>
          </w:tcPr>
          <w:p w14:paraId="194097A4" w14:textId="77777777" w:rsidR="00087CEF" w:rsidRDefault="00000000">
            <w:pPr>
              <w:jc w:val="center"/>
              <w:rPr>
                <w:sz w:val="24"/>
              </w:rPr>
            </w:pPr>
            <w:r>
              <w:rPr>
                <w:rFonts w:hint="eastAsia"/>
                <w:sz w:val="24"/>
              </w:rPr>
              <w:t>19</w:t>
            </w:r>
          </w:p>
        </w:tc>
        <w:tc>
          <w:tcPr>
            <w:tcW w:w="1654" w:type="dxa"/>
            <w:tcBorders>
              <w:top w:val="single" w:sz="4" w:space="0" w:color="auto"/>
              <w:left w:val="single" w:sz="4" w:space="0" w:color="auto"/>
              <w:bottom w:val="single" w:sz="4" w:space="0" w:color="auto"/>
              <w:right w:val="single" w:sz="4" w:space="0" w:color="auto"/>
            </w:tcBorders>
            <w:vAlign w:val="center"/>
          </w:tcPr>
          <w:p w14:paraId="5E0625B9" w14:textId="77777777" w:rsidR="00087CEF" w:rsidRDefault="00000000">
            <w:pPr>
              <w:jc w:val="center"/>
              <w:rPr>
                <w:szCs w:val="21"/>
              </w:rPr>
            </w:pPr>
            <w:r>
              <w:rPr>
                <w:rFonts w:hint="eastAsia"/>
                <w:szCs w:val="21"/>
              </w:rPr>
              <w:t>亮氨酰氨基肽</w:t>
            </w:r>
            <w:r>
              <w:rPr>
                <w:rFonts w:hint="eastAsia"/>
                <w:szCs w:val="21"/>
              </w:rPr>
              <w:t xml:space="preserve"> </w:t>
            </w:r>
            <w:r>
              <w:rPr>
                <w:rFonts w:hint="eastAsia"/>
                <w:szCs w:val="21"/>
              </w:rPr>
              <w:t>酶</w:t>
            </w:r>
          </w:p>
        </w:tc>
        <w:tc>
          <w:tcPr>
            <w:tcW w:w="2136" w:type="dxa"/>
            <w:tcBorders>
              <w:top w:val="single" w:sz="4" w:space="0" w:color="auto"/>
              <w:left w:val="single" w:sz="4" w:space="0" w:color="auto"/>
              <w:bottom w:val="single" w:sz="4" w:space="0" w:color="auto"/>
              <w:right w:val="single" w:sz="4" w:space="0" w:color="auto"/>
            </w:tcBorders>
            <w:vAlign w:val="center"/>
          </w:tcPr>
          <w:p w14:paraId="2CE21E6C"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79B5E481"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520C2FCF"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3892F749" w14:textId="77777777" w:rsidR="00087CEF" w:rsidRDefault="00000000">
            <w:pPr>
              <w:jc w:val="center"/>
              <w:rPr>
                <w:sz w:val="24"/>
              </w:rPr>
            </w:pPr>
            <w:r>
              <w:rPr>
                <w:rFonts w:hint="eastAsia"/>
                <w:sz w:val="24"/>
              </w:rPr>
              <w:t>未开展</w:t>
            </w:r>
          </w:p>
        </w:tc>
      </w:tr>
      <w:tr w:rsidR="00087CEF" w14:paraId="3A3DCF4E" w14:textId="77777777">
        <w:tc>
          <w:tcPr>
            <w:tcW w:w="675" w:type="dxa"/>
            <w:tcBorders>
              <w:top w:val="single" w:sz="4" w:space="0" w:color="auto"/>
              <w:left w:val="single" w:sz="4" w:space="0" w:color="auto"/>
              <w:bottom w:val="single" w:sz="4" w:space="0" w:color="auto"/>
              <w:right w:val="single" w:sz="4" w:space="0" w:color="auto"/>
            </w:tcBorders>
            <w:vAlign w:val="center"/>
          </w:tcPr>
          <w:p w14:paraId="2C9CED13" w14:textId="77777777" w:rsidR="00087CEF" w:rsidRDefault="00000000">
            <w:pPr>
              <w:jc w:val="center"/>
              <w:rPr>
                <w:sz w:val="24"/>
              </w:rPr>
            </w:pPr>
            <w:r>
              <w:rPr>
                <w:rFonts w:hint="eastAsia"/>
                <w:sz w:val="24"/>
              </w:rPr>
              <w:t>20</w:t>
            </w:r>
          </w:p>
        </w:tc>
        <w:tc>
          <w:tcPr>
            <w:tcW w:w="1654" w:type="dxa"/>
            <w:tcBorders>
              <w:top w:val="single" w:sz="4" w:space="0" w:color="auto"/>
              <w:left w:val="single" w:sz="4" w:space="0" w:color="auto"/>
              <w:bottom w:val="single" w:sz="4" w:space="0" w:color="auto"/>
              <w:right w:val="single" w:sz="4" w:space="0" w:color="auto"/>
            </w:tcBorders>
            <w:vAlign w:val="center"/>
          </w:tcPr>
          <w:p w14:paraId="1B3FB411" w14:textId="77777777" w:rsidR="00087CEF" w:rsidRDefault="00000000">
            <w:pPr>
              <w:jc w:val="center"/>
              <w:rPr>
                <w:szCs w:val="21"/>
              </w:rPr>
            </w:pPr>
            <w:r>
              <w:rPr>
                <w:rFonts w:hint="eastAsia"/>
                <w:szCs w:val="21"/>
              </w:rPr>
              <w:t>谷胱甘肽还原</w:t>
            </w:r>
            <w:r>
              <w:rPr>
                <w:rFonts w:hint="eastAsia"/>
                <w:szCs w:val="21"/>
              </w:rPr>
              <w:t xml:space="preserve"> </w:t>
            </w:r>
            <w:r>
              <w:rPr>
                <w:rFonts w:hint="eastAsia"/>
                <w:szCs w:val="21"/>
              </w:rPr>
              <w:t>酶</w:t>
            </w:r>
          </w:p>
        </w:tc>
        <w:tc>
          <w:tcPr>
            <w:tcW w:w="2136" w:type="dxa"/>
            <w:tcBorders>
              <w:top w:val="single" w:sz="4" w:space="0" w:color="auto"/>
              <w:left w:val="single" w:sz="4" w:space="0" w:color="auto"/>
              <w:bottom w:val="single" w:sz="4" w:space="0" w:color="auto"/>
              <w:right w:val="single" w:sz="4" w:space="0" w:color="auto"/>
            </w:tcBorders>
            <w:vAlign w:val="center"/>
          </w:tcPr>
          <w:p w14:paraId="75EBB28F"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6E2E159A"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78FFA64F"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029C1E29" w14:textId="77777777" w:rsidR="00087CEF" w:rsidRDefault="00000000">
            <w:pPr>
              <w:jc w:val="center"/>
              <w:rPr>
                <w:sz w:val="24"/>
              </w:rPr>
            </w:pPr>
            <w:r>
              <w:rPr>
                <w:rFonts w:hint="eastAsia"/>
                <w:sz w:val="24"/>
              </w:rPr>
              <w:t>未开展</w:t>
            </w:r>
          </w:p>
        </w:tc>
      </w:tr>
      <w:tr w:rsidR="00087CEF" w14:paraId="15879202" w14:textId="77777777">
        <w:tc>
          <w:tcPr>
            <w:tcW w:w="675" w:type="dxa"/>
            <w:tcBorders>
              <w:top w:val="single" w:sz="4" w:space="0" w:color="auto"/>
              <w:left w:val="single" w:sz="4" w:space="0" w:color="auto"/>
              <w:bottom w:val="single" w:sz="4" w:space="0" w:color="auto"/>
              <w:right w:val="single" w:sz="4" w:space="0" w:color="auto"/>
            </w:tcBorders>
            <w:vAlign w:val="center"/>
          </w:tcPr>
          <w:p w14:paraId="7046B6F5" w14:textId="77777777" w:rsidR="00087CEF" w:rsidRDefault="00000000">
            <w:pPr>
              <w:jc w:val="center"/>
              <w:rPr>
                <w:sz w:val="24"/>
              </w:rPr>
            </w:pPr>
            <w:r>
              <w:rPr>
                <w:rFonts w:hint="eastAsia"/>
                <w:sz w:val="24"/>
              </w:rPr>
              <w:t>21</w:t>
            </w:r>
          </w:p>
        </w:tc>
        <w:tc>
          <w:tcPr>
            <w:tcW w:w="1654" w:type="dxa"/>
            <w:tcBorders>
              <w:top w:val="single" w:sz="4" w:space="0" w:color="auto"/>
              <w:left w:val="single" w:sz="4" w:space="0" w:color="auto"/>
              <w:bottom w:val="single" w:sz="4" w:space="0" w:color="auto"/>
              <w:right w:val="single" w:sz="4" w:space="0" w:color="auto"/>
            </w:tcBorders>
            <w:vAlign w:val="center"/>
          </w:tcPr>
          <w:p w14:paraId="63E5BAC1" w14:textId="77777777" w:rsidR="00087CEF" w:rsidRDefault="00000000">
            <w:pPr>
              <w:jc w:val="center"/>
              <w:rPr>
                <w:szCs w:val="21"/>
              </w:rPr>
            </w:pPr>
            <w:r>
              <w:rPr>
                <w:rFonts w:hint="eastAsia"/>
                <w:szCs w:val="21"/>
              </w:rPr>
              <w:t>谷氨酸脱氢酶</w:t>
            </w:r>
          </w:p>
        </w:tc>
        <w:tc>
          <w:tcPr>
            <w:tcW w:w="2136" w:type="dxa"/>
            <w:tcBorders>
              <w:top w:val="single" w:sz="4" w:space="0" w:color="auto"/>
              <w:left w:val="single" w:sz="4" w:space="0" w:color="auto"/>
              <w:bottom w:val="single" w:sz="4" w:space="0" w:color="auto"/>
              <w:right w:val="single" w:sz="4" w:space="0" w:color="auto"/>
            </w:tcBorders>
            <w:vAlign w:val="center"/>
          </w:tcPr>
          <w:p w14:paraId="7F3A71B9"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0029D0D4"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5F3D09FD"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43B518DC" w14:textId="77777777" w:rsidR="00087CEF" w:rsidRDefault="00000000">
            <w:pPr>
              <w:jc w:val="center"/>
              <w:rPr>
                <w:sz w:val="24"/>
              </w:rPr>
            </w:pPr>
            <w:r>
              <w:rPr>
                <w:rFonts w:hint="eastAsia"/>
                <w:sz w:val="24"/>
              </w:rPr>
              <w:t>未开展</w:t>
            </w:r>
          </w:p>
        </w:tc>
      </w:tr>
      <w:tr w:rsidR="00087CEF" w14:paraId="4ECDF4F1" w14:textId="77777777">
        <w:tc>
          <w:tcPr>
            <w:tcW w:w="675" w:type="dxa"/>
            <w:tcBorders>
              <w:top w:val="single" w:sz="4" w:space="0" w:color="auto"/>
              <w:left w:val="single" w:sz="4" w:space="0" w:color="auto"/>
              <w:bottom w:val="single" w:sz="4" w:space="0" w:color="auto"/>
              <w:right w:val="single" w:sz="4" w:space="0" w:color="auto"/>
            </w:tcBorders>
            <w:vAlign w:val="center"/>
          </w:tcPr>
          <w:p w14:paraId="0CF9014A" w14:textId="77777777" w:rsidR="00087CEF" w:rsidRDefault="00000000">
            <w:pPr>
              <w:jc w:val="center"/>
              <w:rPr>
                <w:sz w:val="24"/>
              </w:rPr>
            </w:pPr>
            <w:r>
              <w:rPr>
                <w:rFonts w:hint="eastAsia"/>
                <w:sz w:val="24"/>
              </w:rPr>
              <w:t>22</w:t>
            </w:r>
          </w:p>
        </w:tc>
        <w:tc>
          <w:tcPr>
            <w:tcW w:w="1654" w:type="dxa"/>
            <w:tcBorders>
              <w:top w:val="single" w:sz="4" w:space="0" w:color="auto"/>
              <w:left w:val="single" w:sz="4" w:space="0" w:color="auto"/>
              <w:bottom w:val="single" w:sz="4" w:space="0" w:color="auto"/>
              <w:right w:val="single" w:sz="4" w:space="0" w:color="auto"/>
            </w:tcBorders>
            <w:vAlign w:val="center"/>
          </w:tcPr>
          <w:p w14:paraId="47B32DF4" w14:textId="77777777" w:rsidR="00087CEF" w:rsidRDefault="00000000">
            <w:pPr>
              <w:jc w:val="center"/>
              <w:rPr>
                <w:szCs w:val="21"/>
              </w:rPr>
            </w:pPr>
            <w:r>
              <w:rPr>
                <w:rFonts w:hint="eastAsia"/>
                <w:szCs w:val="21"/>
              </w:rPr>
              <w:t>乳酸脱氢酶</w:t>
            </w:r>
          </w:p>
        </w:tc>
        <w:tc>
          <w:tcPr>
            <w:tcW w:w="2136" w:type="dxa"/>
            <w:tcBorders>
              <w:top w:val="single" w:sz="4" w:space="0" w:color="auto"/>
              <w:left w:val="single" w:sz="4" w:space="0" w:color="auto"/>
              <w:bottom w:val="single" w:sz="4" w:space="0" w:color="auto"/>
              <w:right w:val="single" w:sz="4" w:space="0" w:color="auto"/>
            </w:tcBorders>
            <w:vAlign w:val="center"/>
          </w:tcPr>
          <w:p w14:paraId="3FF6BAB7"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7765C67C"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167C723E"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3F377D47" w14:textId="77777777" w:rsidR="00087CEF" w:rsidRDefault="00087CEF">
            <w:pPr>
              <w:jc w:val="center"/>
              <w:rPr>
                <w:sz w:val="24"/>
              </w:rPr>
            </w:pPr>
          </w:p>
        </w:tc>
      </w:tr>
      <w:tr w:rsidR="00087CEF" w14:paraId="1EB21B03" w14:textId="77777777">
        <w:tc>
          <w:tcPr>
            <w:tcW w:w="675" w:type="dxa"/>
            <w:tcBorders>
              <w:top w:val="single" w:sz="4" w:space="0" w:color="auto"/>
              <w:left w:val="single" w:sz="4" w:space="0" w:color="auto"/>
              <w:bottom w:val="single" w:sz="4" w:space="0" w:color="auto"/>
              <w:right w:val="single" w:sz="4" w:space="0" w:color="auto"/>
            </w:tcBorders>
            <w:vAlign w:val="center"/>
          </w:tcPr>
          <w:p w14:paraId="4E3AADD2" w14:textId="77777777" w:rsidR="00087CEF" w:rsidRDefault="00000000">
            <w:pPr>
              <w:jc w:val="center"/>
              <w:rPr>
                <w:sz w:val="24"/>
              </w:rPr>
            </w:pPr>
            <w:r>
              <w:rPr>
                <w:rFonts w:hint="eastAsia"/>
                <w:sz w:val="24"/>
              </w:rPr>
              <w:t>23</w:t>
            </w:r>
          </w:p>
        </w:tc>
        <w:tc>
          <w:tcPr>
            <w:tcW w:w="1654" w:type="dxa"/>
            <w:tcBorders>
              <w:top w:val="single" w:sz="4" w:space="0" w:color="auto"/>
              <w:left w:val="single" w:sz="4" w:space="0" w:color="auto"/>
              <w:bottom w:val="single" w:sz="4" w:space="0" w:color="auto"/>
              <w:right w:val="single" w:sz="4" w:space="0" w:color="auto"/>
            </w:tcBorders>
            <w:vAlign w:val="center"/>
          </w:tcPr>
          <w:p w14:paraId="3C2B3D30" w14:textId="77777777" w:rsidR="00087CEF" w:rsidRDefault="00000000">
            <w:pPr>
              <w:jc w:val="center"/>
              <w:rPr>
                <w:szCs w:val="21"/>
              </w:rPr>
            </w:pPr>
            <w:r>
              <w:rPr>
                <w:rFonts w:hint="eastAsia"/>
                <w:szCs w:val="21"/>
              </w:rPr>
              <w:t>总胆固醇</w:t>
            </w:r>
          </w:p>
        </w:tc>
        <w:tc>
          <w:tcPr>
            <w:tcW w:w="2136" w:type="dxa"/>
            <w:tcBorders>
              <w:top w:val="single" w:sz="4" w:space="0" w:color="auto"/>
              <w:left w:val="single" w:sz="4" w:space="0" w:color="auto"/>
              <w:bottom w:val="single" w:sz="4" w:space="0" w:color="auto"/>
              <w:right w:val="single" w:sz="4" w:space="0" w:color="auto"/>
            </w:tcBorders>
            <w:vAlign w:val="center"/>
          </w:tcPr>
          <w:p w14:paraId="61D7237E"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15797670"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6FC15C1C"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67F78B91" w14:textId="77777777" w:rsidR="00087CEF" w:rsidRDefault="00087CEF">
            <w:pPr>
              <w:jc w:val="center"/>
              <w:rPr>
                <w:sz w:val="24"/>
              </w:rPr>
            </w:pPr>
          </w:p>
        </w:tc>
      </w:tr>
      <w:tr w:rsidR="00087CEF" w14:paraId="0AB6CF4A" w14:textId="77777777">
        <w:tc>
          <w:tcPr>
            <w:tcW w:w="675" w:type="dxa"/>
            <w:tcBorders>
              <w:top w:val="single" w:sz="4" w:space="0" w:color="auto"/>
              <w:left w:val="single" w:sz="4" w:space="0" w:color="auto"/>
              <w:bottom w:val="single" w:sz="4" w:space="0" w:color="auto"/>
              <w:right w:val="single" w:sz="4" w:space="0" w:color="auto"/>
            </w:tcBorders>
            <w:vAlign w:val="center"/>
          </w:tcPr>
          <w:p w14:paraId="31C2F3B2" w14:textId="77777777" w:rsidR="00087CEF" w:rsidRDefault="00000000">
            <w:pPr>
              <w:jc w:val="center"/>
              <w:rPr>
                <w:sz w:val="24"/>
              </w:rPr>
            </w:pPr>
            <w:r>
              <w:rPr>
                <w:rFonts w:hint="eastAsia"/>
                <w:sz w:val="24"/>
              </w:rPr>
              <w:t>24</w:t>
            </w:r>
          </w:p>
        </w:tc>
        <w:tc>
          <w:tcPr>
            <w:tcW w:w="1654" w:type="dxa"/>
            <w:tcBorders>
              <w:top w:val="single" w:sz="4" w:space="0" w:color="auto"/>
              <w:left w:val="single" w:sz="4" w:space="0" w:color="auto"/>
              <w:bottom w:val="single" w:sz="4" w:space="0" w:color="auto"/>
              <w:right w:val="single" w:sz="4" w:space="0" w:color="auto"/>
            </w:tcBorders>
            <w:vAlign w:val="center"/>
          </w:tcPr>
          <w:p w14:paraId="1F0BB095" w14:textId="77777777" w:rsidR="00087CEF" w:rsidRDefault="00000000">
            <w:pPr>
              <w:jc w:val="center"/>
              <w:rPr>
                <w:szCs w:val="21"/>
              </w:rPr>
            </w:pPr>
            <w:r>
              <w:rPr>
                <w:rFonts w:hint="eastAsia"/>
                <w:szCs w:val="21"/>
              </w:rPr>
              <w:t>甘油三酯</w:t>
            </w:r>
          </w:p>
        </w:tc>
        <w:tc>
          <w:tcPr>
            <w:tcW w:w="2136" w:type="dxa"/>
            <w:tcBorders>
              <w:top w:val="single" w:sz="4" w:space="0" w:color="auto"/>
              <w:left w:val="single" w:sz="4" w:space="0" w:color="auto"/>
              <w:bottom w:val="single" w:sz="4" w:space="0" w:color="auto"/>
              <w:right w:val="single" w:sz="4" w:space="0" w:color="auto"/>
            </w:tcBorders>
            <w:vAlign w:val="center"/>
          </w:tcPr>
          <w:p w14:paraId="1E821175"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7EE47A5C"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1E3718DB"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42C13FBB" w14:textId="77777777" w:rsidR="00087CEF" w:rsidRDefault="00087CEF">
            <w:pPr>
              <w:jc w:val="center"/>
              <w:rPr>
                <w:sz w:val="24"/>
              </w:rPr>
            </w:pPr>
          </w:p>
        </w:tc>
      </w:tr>
      <w:tr w:rsidR="00087CEF" w14:paraId="31430FCF" w14:textId="77777777">
        <w:tc>
          <w:tcPr>
            <w:tcW w:w="675" w:type="dxa"/>
            <w:tcBorders>
              <w:top w:val="single" w:sz="4" w:space="0" w:color="auto"/>
              <w:left w:val="single" w:sz="4" w:space="0" w:color="auto"/>
              <w:bottom w:val="single" w:sz="4" w:space="0" w:color="auto"/>
              <w:right w:val="single" w:sz="4" w:space="0" w:color="auto"/>
            </w:tcBorders>
            <w:vAlign w:val="center"/>
          </w:tcPr>
          <w:p w14:paraId="223B0202" w14:textId="77777777" w:rsidR="00087CEF" w:rsidRDefault="00000000">
            <w:pPr>
              <w:jc w:val="center"/>
              <w:rPr>
                <w:sz w:val="24"/>
              </w:rPr>
            </w:pPr>
            <w:r>
              <w:rPr>
                <w:rFonts w:hint="eastAsia"/>
                <w:sz w:val="24"/>
              </w:rPr>
              <w:t>25</w:t>
            </w:r>
          </w:p>
        </w:tc>
        <w:tc>
          <w:tcPr>
            <w:tcW w:w="1654" w:type="dxa"/>
            <w:tcBorders>
              <w:top w:val="single" w:sz="4" w:space="0" w:color="auto"/>
              <w:left w:val="single" w:sz="4" w:space="0" w:color="auto"/>
              <w:bottom w:val="single" w:sz="4" w:space="0" w:color="auto"/>
              <w:right w:val="single" w:sz="4" w:space="0" w:color="auto"/>
            </w:tcBorders>
            <w:vAlign w:val="center"/>
          </w:tcPr>
          <w:p w14:paraId="4CC8BC13" w14:textId="77777777" w:rsidR="00087CEF" w:rsidRDefault="00000000">
            <w:pPr>
              <w:jc w:val="center"/>
              <w:rPr>
                <w:szCs w:val="21"/>
              </w:rPr>
            </w:pPr>
            <w:r>
              <w:rPr>
                <w:rFonts w:hint="eastAsia"/>
                <w:szCs w:val="21"/>
              </w:rPr>
              <w:t>高密度脂蛋白</w:t>
            </w:r>
          </w:p>
        </w:tc>
        <w:tc>
          <w:tcPr>
            <w:tcW w:w="2136" w:type="dxa"/>
            <w:tcBorders>
              <w:top w:val="single" w:sz="4" w:space="0" w:color="auto"/>
              <w:left w:val="single" w:sz="4" w:space="0" w:color="auto"/>
              <w:bottom w:val="single" w:sz="4" w:space="0" w:color="auto"/>
              <w:right w:val="single" w:sz="4" w:space="0" w:color="auto"/>
            </w:tcBorders>
            <w:vAlign w:val="center"/>
          </w:tcPr>
          <w:p w14:paraId="4BE40B54"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06937AF9"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62E153AF"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7954475F" w14:textId="77777777" w:rsidR="00087CEF" w:rsidRDefault="00087CEF">
            <w:pPr>
              <w:jc w:val="center"/>
              <w:rPr>
                <w:sz w:val="24"/>
              </w:rPr>
            </w:pPr>
          </w:p>
        </w:tc>
      </w:tr>
      <w:tr w:rsidR="00087CEF" w14:paraId="4DD17EC9" w14:textId="77777777">
        <w:tc>
          <w:tcPr>
            <w:tcW w:w="675" w:type="dxa"/>
            <w:tcBorders>
              <w:top w:val="single" w:sz="4" w:space="0" w:color="auto"/>
              <w:left w:val="single" w:sz="4" w:space="0" w:color="auto"/>
              <w:bottom w:val="single" w:sz="4" w:space="0" w:color="auto"/>
              <w:right w:val="single" w:sz="4" w:space="0" w:color="auto"/>
            </w:tcBorders>
            <w:vAlign w:val="center"/>
          </w:tcPr>
          <w:p w14:paraId="74C23B42" w14:textId="77777777" w:rsidR="00087CEF" w:rsidRDefault="00000000">
            <w:pPr>
              <w:jc w:val="center"/>
              <w:rPr>
                <w:sz w:val="24"/>
              </w:rPr>
            </w:pPr>
            <w:r>
              <w:rPr>
                <w:rFonts w:hint="eastAsia"/>
                <w:sz w:val="24"/>
              </w:rPr>
              <w:t>26</w:t>
            </w:r>
          </w:p>
        </w:tc>
        <w:tc>
          <w:tcPr>
            <w:tcW w:w="1654" w:type="dxa"/>
            <w:tcBorders>
              <w:top w:val="single" w:sz="4" w:space="0" w:color="auto"/>
              <w:left w:val="single" w:sz="4" w:space="0" w:color="auto"/>
              <w:bottom w:val="single" w:sz="4" w:space="0" w:color="auto"/>
              <w:right w:val="single" w:sz="4" w:space="0" w:color="auto"/>
            </w:tcBorders>
            <w:vAlign w:val="center"/>
          </w:tcPr>
          <w:p w14:paraId="5A68429E" w14:textId="77777777" w:rsidR="00087CEF" w:rsidRDefault="00000000">
            <w:pPr>
              <w:jc w:val="center"/>
              <w:rPr>
                <w:szCs w:val="21"/>
              </w:rPr>
            </w:pPr>
            <w:r>
              <w:rPr>
                <w:rFonts w:hint="eastAsia"/>
                <w:szCs w:val="21"/>
              </w:rPr>
              <w:t>低密度脂蛋白</w:t>
            </w:r>
          </w:p>
        </w:tc>
        <w:tc>
          <w:tcPr>
            <w:tcW w:w="2136" w:type="dxa"/>
            <w:tcBorders>
              <w:top w:val="single" w:sz="4" w:space="0" w:color="auto"/>
              <w:left w:val="single" w:sz="4" w:space="0" w:color="auto"/>
              <w:bottom w:val="single" w:sz="4" w:space="0" w:color="auto"/>
              <w:right w:val="single" w:sz="4" w:space="0" w:color="auto"/>
            </w:tcBorders>
            <w:vAlign w:val="center"/>
          </w:tcPr>
          <w:p w14:paraId="6CD09A1C" w14:textId="77777777" w:rsidR="00087CEF" w:rsidRDefault="00000000">
            <w:pPr>
              <w:jc w:val="center"/>
              <w:rPr>
                <w:sz w:val="24"/>
              </w:rPr>
            </w:pPr>
            <w:r>
              <w:rPr>
                <w:rFonts w:hint="eastAsia"/>
                <w:sz w:val="24"/>
              </w:rPr>
              <w:t>全自动生化分析仪</w:t>
            </w:r>
          </w:p>
        </w:tc>
        <w:tc>
          <w:tcPr>
            <w:tcW w:w="1335" w:type="dxa"/>
            <w:tcBorders>
              <w:top w:val="single" w:sz="4" w:space="0" w:color="auto"/>
              <w:left w:val="single" w:sz="4" w:space="0" w:color="auto"/>
              <w:bottom w:val="single" w:sz="4" w:space="0" w:color="auto"/>
              <w:right w:val="single" w:sz="4" w:space="0" w:color="auto"/>
            </w:tcBorders>
            <w:vAlign w:val="center"/>
          </w:tcPr>
          <w:p w14:paraId="19B527E6" w14:textId="77777777" w:rsidR="00087CEF" w:rsidRDefault="00000000">
            <w:pPr>
              <w:jc w:val="center"/>
              <w:rPr>
                <w:sz w:val="24"/>
              </w:rPr>
            </w:pPr>
            <w:r>
              <w:rPr>
                <w:rFonts w:hint="eastAsia"/>
                <w:sz w:val="24"/>
              </w:rPr>
              <w:t>贝克曼</w:t>
            </w:r>
          </w:p>
        </w:tc>
        <w:tc>
          <w:tcPr>
            <w:tcW w:w="2070" w:type="dxa"/>
            <w:tcBorders>
              <w:top w:val="single" w:sz="4" w:space="0" w:color="auto"/>
              <w:left w:val="single" w:sz="4" w:space="0" w:color="auto"/>
              <w:bottom w:val="single" w:sz="4" w:space="0" w:color="auto"/>
              <w:right w:val="single" w:sz="4" w:space="0" w:color="auto"/>
            </w:tcBorders>
            <w:vAlign w:val="center"/>
          </w:tcPr>
          <w:p w14:paraId="55C8629E" w14:textId="77777777" w:rsidR="00087CEF" w:rsidRDefault="00000000">
            <w:pPr>
              <w:jc w:val="center"/>
              <w:rPr>
                <w:sz w:val="24"/>
              </w:rPr>
            </w:pPr>
            <w:r>
              <w:rPr>
                <w:rFonts w:hint="eastAsia"/>
                <w:szCs w:val="21"/>
              </w:rPr>
              <w:t>AU5800</w:t>
            </w:r>
          </w:p>
        </w:tc>
        <w:tc>
          <w:tcPr>
            <w:tcW w:w="1365" w:type="dxa"/>
            <w:tcBorders>
              <w:top w:val="single" w:sz="4" w:space="0" w:color="auto"/>
              <w:left w:val="single" w:sz="4" w:space="0" w:color="auto"/>
              <w:bottom w:val="single" w:sz="4" w:space="0" w:color="auto"/>
              <w:right w:val="single" w:sz="4" w:space="0" w:color="auto"/>
            </w:tcBorders>
            <w:vAlign w:val="center"/>
          </w:tcPr>
          <w:p w14:paraId="037C2CDB" w14:textId="77777777" w:rsidR="00087CEF" w:rsidRDefault="00087CEF">
            <w:pPr>
              <w:jc w:val="center"/>
              <w:rPr>
                <w:sz w:val="24"/>
              </w:rPr>
            </w:pPr>
          </w:p>
        </w:tc>
      </w:tr>
    </w:tbl>
    <w:p w14:paraId="78F9CBD1" w14:textId="77777777" w:rsidR="00087CEF" w:rsidRDefault="00000000">
      <w:pPr>
        <w:ind w:firstLineChars="2050" w:firstLine="4305"/>
        <w:rPr>
          <w:rFonts w:asciiTheme="minorHAnsi" w:eastAsiaTheme="minorEastAsia" w:hAnsiTheme="minorHAnsi" w:cstheme="minorBidi"/>
          <w:sz w:val="28"/>
          <w:szCs w:val="28"/>
        </w:rPr>
      </w:pPr>
      <w:r>
        <w:rPr>
          <w:rFonts w:hint="eastAsia"/>
          <w:szCs w:val="21"/>
        </w:rPr>
        <w:t xml:space="preserve">            </w:t>
      </w:r>
      <w:r>
        <w:rPr>
          <w:rFonts w:hint="eastAsia"/>
          <w:sz w:val="28"/>
          <w:szCs w:val="28"/>
        </w:rPr>
        <w:t xml:space="preserve">               </w:t>
      </w:r>
    </w:p>
    <w:p w14:paraId="220D1939" w14:textId="77777777" w:rsidR="00087CEF" w:rsidRDefault="00000000">
      <w:pPr>
        <w:spacing w:line="540" w:lineRule="exact"/>
        <w:rPr>
          <w:rFonts w:ascii="宋体" w:hAnsi="宋体"/>
          <w:bCs/>
          <w:sz w:val="24"/>
        </w:rPr>
      </w:pPr>
      <w:r>
        <w:rPr>
          <w:rFonts w:ascii="宋体" w:hAnsi="宋体" w:hint="eastAsia"/>
          <w:bCs/>
          <w:sz w:val="24"/>
        </w:rPr>
        <w:t>要求：</w:t>
      </w:r>
    </w:p>
    <w:p w14:paraId="6B8D62C4" w14:textId="77777777" w:rsidR="00087CEF" w:rsidRDefault="00000000">
      <w:pPr>
        <w:numPr>
          <w:ilvl w:val="0"/>
          <w:numId w:val="1"/>
        </w:numPr>
        <w:spacing w:line="540" w:lineRule="exact"/>
        <w:rPr>
          <w:rFonts w:ascii="宋体" w:hAnsi="宋体"/>
          <w:bCs/>
          <w:sz w:val="24"/>
        </w:rPr>
      </w:pPr>
      <w:r>
        <w:rPr>
          <w:rFonts w:ascii="宋体" w:hAnsi="宋体" w:hint="eastAsia"/>
          <w:bCs/>
          <w:sz w:val="24"/>
        </w:rPr>
        <w:t>被选中企业需完成与贝克曼检测通道开放事宜的协商并承担通道开放的全部费用</w:t>
      </w:r>
    </w:p>
    <w:p w14:paraId="2A12E8D9" w14:textId="77777777" w:rsidR="00087CEF" w:rsidRDefault="00000000">
      <w:pPr>
        <w:numPr>
          <w:ilvl w:val="0"/>
          <w:numId w:val="1"/>
        </w:numPr>
        <w:spacing w:line="540" w:lineRule="exact"/>
        <w:rPr>
          <w:rFonts w:ascii="宋体" w:hAnsi="宋体"/>
          <w:bCs/>
          <w:sz w:val="24"/>
        </w:rPr>
      </w:pPr>
      <w:r>
        <w:rPr>
          <w:rFonts w:ascii="宋体" w:hAnsi="宋体" w:hint="eastAsia"/>
          <w:bCs/>
          <w:sz w:val="24"/>
        </w:rPr>
        <w:t>被选中企业需承担相应的设备维保费用</w:t>
      </w:r>
    </w:p>
    <w:p w14:paraId="327B992F" w14:textId="77777777" w:rsidR="00087CEF" w:rsidRDefault="00000000">
      <w:pPr>
        <w:numPr>
          <w:ilvl w:val="0"/>
          <w:numId w:val="1"/>
        </w:numPr>
        <w:spacing w:line="540" w:lineRule="exact"/>
        <w:rPr>
          <w:rFonts w:ascii="宋体" w:hAnsi="宋体"/>
          <w:bCs/>
          <w:sz w:val="24"/>
        </w:rPr>
      </w:pPr>
      <w:r>
        <w:rPr>
          <w:rFonts w:ascii="宋体" w:hAnsi="宋体" w:hint="eastAsia"/>
          <w:bCs/>
          <w:sz w:val="24"/>
        </w:rPr>
        <w:t>被选中企业需按要求完成性能验证</w:t>
      </w:r>
    </w:p>
    <w:p w14:paraId="4AB07D6F" w14:textId="77777777" w:rsidR="00087CEF" w:rsidRDefault="00000000">
      <w:pPr>
        <w:numPr>
          <w:ilvl w:val="0"/>
          <w:numId w:val="1"/>
        </w:numPr>
        <w:spacing w:line="540" w:lineRule="exact"/>
        <w:rPr>
          <w:rFonts w:ascii="宋体" w:hAnsi="宋体"/>
          <w:bCs/>
          <w:sz w:val="24"/>
        </w:rPr>
      </w:pPr>
      <w:r>
        <w:rPr>
          <w:rFonts w:ascii="宋体" w:hAnsi="宋体" w:hint="eastAsia"/>
          <w:bCs/>
          <w:sz w:val="24"/>
        </w:rPr>
        <w:t>被选中</w:t>
      </w:r>
      <w:proofErr w:type="gramStart"/>
      <w:r>
        <w:rPr>
          <w:rFonts w:ascii="宋体" w:hAnsi="宋体" w:hint="eastAsia"/>
          <w:bCs/>
          <w:sz w:val="24"/>
        </w:rPr>
        <w:t>企业需能提供</w:t>
      </w:r>
      <w:proofErr w:type="gramEnd"/>
      <w:r>
        <w:rPr>
          <w:rFonts w:ascii="宋体" w:hAnsi="宋体" w:hint="eastAsia"/>
          <w:bCs/>
          <w:sz w:val="24"/>
        </w:rPr>
        <w:t>24小时技术支持服务</w:t>
      </w:r>
    </w:p>
    <w:p w14:paraId="6FC8F199" w14:textId="77777777" w:rsidR="00087CEF" w:rsidRDefault="00087CEF">
      <w:pPr>
        <w:spacing w:line="540" w:lineRule="exact"/>
        <w:rPr>
          <w:rFonts w:ascii="宋体" w:hAnsi="宋体"/>
          <w:bCs/>
          <w:sz w:val="24"/>
        </w:rPr>
      </w:pPr>
    </w:p>
    <w:sectPr w:rsidR="00087CEF">
      <w:footerReference w:type="default" r:id="rId7"/>
      <w:footerReference w:type="first" r:id="rId8"/>
      <w:pgSz w:w="11907" w:h="16840"/>
      <w:pgMar w:top="1134" w:right="1304" w:bottom="1134" w:left="1304"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AA484" w14:textId="77777777" w:rsidR="002B5813" w:rsidRDefault="002B5813">
      <w:r>
        <w:separator/>
      </w:r>
    </w:p>
  </w:endnote>
  <w:endnote w:type="continuationSeparator" w:id="0">
    <w:p w14:paraId="4F23E707" w14:textId="77777777" w:rsidR="002B5813" w:rsidRDefault="002B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895098"/>
    </w:sdtPr>
    <w:sdtContent>
      <w:p w14:paraId="64BC989E" w14:textId="77777777" w:rsidR="00087CEF" w:rsidRDefault="00000000">
        <w:pPr>
          <w:pStyle w:val="a3"/>
          <w:ind w:firstLineChars="2500" w:firstLine="4500"/>
        </w:pPr>
        <w:r>
          <w:fldChar w:fldCharType="begin"/>
        </w:r>
        <w:r>
          <w:instrText>PAGE   \* MERGEFORMAT</w:instrText>
        </w:r>
        <w:r>
          <w:fldChar w:fldCharType="separate"/>
        </w:r>
        <w:r>
          <w:rPr>
            <w:lang w:val="zh-CN"/>
          </w:rPr>
          <w:t>-</w:t>
        </w:r>
        <w:r>
          <w:t xml:space="preserve"> 2 -</w:t>
        </w:r>
        <w:r>
          <w:fldChar w:fldCharType="end"/>
        </w:r>
      </w:p>
    </w:sdtContent>
  </w:sdt>
  <w:p w14:paraId="3237E0BB" w14:textId="77777777" w:rsidR="00087CEF" w:rsidRDefault="00087CE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651119"/>
    </w:sdtPr>
    <w:sdtContent>
      <w:p w14:paraId="583FA1E5" w14:textId="77777777" w:rsidR="00087CEF" w:rsidRDefault="00000000">
        <w:pPr>
          <w:pStyle w:val="a3"/>
          <w:ind w:firstLineChars="2650" w:firstLine="4770"/>
        </w:pPr>
        <w:r>
          <w:fldChar w:fldCharType="begin"/>
        </w:r>
        <w:r>
          <w:instrText>PAGE   \* MERGEFORMAT</w:instrText>
        </w:r>
        <w:r>
          <w:fldChar w:fldCharType="separate"/>
        </w:r>
        <w:r>
          <w:rPr>
            <w:lang w:val="zh-CN"/>
          </w:rPr>
          <w:t>-</w:t>
        </w:r>
        <w:r>
          <w:t xml:space="preserve"> 1 -</w:t>
        </w:r>
        <w:r>
          <w:fldChar w:fldCharType="end"/>
        </w:r>
      </w:p>
    </w:sdtContent>
  </w:sdt>
  <w:p w14:paraId="1C32AA6E" w14:textId="77777777" w:rsidR="00087CEF" w:rsidRDefault="00087C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B664" w14:textId="77777777" w:rsidR="002B5813" w:rsidRDefault="002B5813">
      <w:r>
        <w:separator/>
      </w:r>
    </w:p>
  </w:footnote>
  <w:footnote w:type="continuationSeparator" w:id="0">
    <w:p w14:paraId="0A1BF29F" w14:textId="77777777" w:rsidR="002B5813" w:rsidRDefault="002B5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C891DC"/>
    <w:multiLevelType w:val="singleLevel"/>
    <w:tmpl w:val="CCC891DC"/>
    <w:lvl w:ilvl="0">
      <w:start w:val="1"/>
      <w:numFmt w:val="decimal"/>
      <w:suff w:val="nothing"/>
      <w:lvlText w:val="%1、"/>
      <w:lvlJc w:val="left"/>
    </w:lvl>
  </w:abstractNum>
  <w:num w:numId="1" w16cid:durableId="59220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hMjViMTZkNzY2MGNiZDA4NTU1Yjc1MzYxMmUyZGYifQ=="/>
  </w:docVars>
  <w:rsids>
    <w:rsidRoot w:val="00917972"/>
    <w:rsid w:val="0001717B"/>
    <w:rsid w:val="00087CEF"/>
    <w:rsid w:val="000A7127"/>
    <w:rsid w:val="00126648"/>
    <w:rsid w:val="001D4F49"/>
    <w:rsid w:val="00203F52"/>
    <w:rsid w:val="00234222"/>
    <w:rsid w:val="00240564"/>
    <w:rsid w:val="0025244D"/>
    <w:rsid w:val="002A41EF"/>
    <w:rsid w:val="002B5813"/>
    <w:rsid w:val="002D2D93"/>
    <w:rsid w:val="002D4BC7"/>
    <w:rsid w:val="00387534"/>
    <w:rsid w:val="003C2CB7"/>
    <w:rsid w:val="003D6D7F"/>
    <w:rsid w:val="003E4B6A"/>
    <w:rsid w:val="004C0F6B"/>
    <w:rsid w:val="004E70E8"/>
    <w:rsid w:val="004F1E1B"/>
    <w:rsid w:val="00542AAB"/>
    <w:rsid w:val="005708F0"/>
    <w:rsid w:val="005B3A63"/>
    <w:rsid w:val="005B5EA3"/>
    <w:rsid w:val="005D04D8"/>
    <w:rsid w:val="005E3E42"/>
    <w:rsid w:val="0062533A"/>
    <w:rsid w:val="00625820"/>
    <w:rsid w:val="00763593"/>
    <w:rsid w:val="00774C4E"/>
    <w:rsid w:val="007C5B24"/>
    <w:rsid w:val="00816F83"/>
    <w:rsid w:val="00917972"/>
    <w:rsid w:val="009B58B3"/>
    <w:rsid w:val="009B7588"/>
    <w:rsid w:val="009C7972"/>
    <w:rsid w:val="009F4C99"/>
    <w:rsid w:val="009F6854"/>
    <w:rsid w:val="00A506EE"/>
    <w:rsid w:val="00A820F1"/>
    <w:rsid w:val="00AE4729"/>
    <w:rsid w:val="00B13D46"/>
    <w:rsid w:val="00B16D72"/>
    <w:rsid w:val="00B241BC"/>
    <w:rsid w:val="00B34EC8"/>
    <w:rsid w:val="00B703C8"/>
    <w:rsid w:val="00B95357"/>
    <w:rsid w:val="00C41141"/>
    <w:rsid w:val="00CE35F0"/>
    <w:rsid w:val="00CE5B0C"/>
    <w:rsid w:val="00D24930"/>
    <w:rsid w:val="00D51B57"/>
    <w:rsid w:val="00DB386B"/>
    <w:rsid w:val="00DC63AB"/>
    <w:rsid w:val="00E209A0"/>
    <w:rsid w:val="00E9378D"/>
    <w:rsid w:val="00EE2CB3"/>
    <w:rsid w:val="00EF59B8"/>
    <w:rsid w:val="00FA5CA9"/>
    <w:rsid w:val="00FE28CD"/>
    <w:rsid w:val="05A625A8"/>
    <w:rsid w:val="0B55396A"/>
    <w:rsid w:val="134C478E"/>
    <w:rsid w:val="1F6124D7"/>
    <w:rsid w:val="32BA750F"/>
    <w:rsid w:val="6D814303"/>
    <w:rsid w:val="71796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A10A"/>
  <w15:docId w15:val="{D1D29C7D-CADB-4207-8EFB-55BB3D2D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4</cp:revision>
  <cp:lastPrinted>2020-01-14T01:25:00Z</cp:lastPrinted>
  <dcterms:created xsi:type="dcterms:W3CDTF">2023-06-19T07:45:00Z</dcterms:created>
  <dcterms:modified xsi:type="dcterms:W3CDTF">2023-06-20T04:52:00Z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6D681C97FB5F45C08A7A59B4FDB114C5_13</vt:lpwstr>
  </property>
</Properties>
</file>